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5356D" w14:textId="77777777" w:rsidR="008C2B2C" w:rsidRDefault="008C2B2C" w:rsidP="008C2B2C">
      <w:pPr>
        <w:spacing w:line="60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5E2F6545" w14:textId="77777777" w:rsidR="008C2B2C" w:rsidRPr="00D84829" w:rsidRDefault="008C2B2C" w:rsidP="008C2B2C">
      <w:pPr>
        <w:spacing w:line="560" w:lineRule="exact"/>
        <w:jc w:val="center"/>
        <w:rPr>
          <w:rFonts w:ascii="宋体" w:eastAsia="宋体" w:hAnsi="宋体" w:cs="方正小标宋简体"/>
          <w:b/>
          <w:bCs/>
          <w:sz w:val="44"/>
          <w:szCs w:val="44"/>
        </w:rPr>
      </w:pPr>
      <w:r w:rsidRPr="00D84829">
        <w:rPr>
          <w:rFonts w:ascii="宋体" w:eastAsia="宋体" w:hAnsi="宋体" w:cs="方正小标宋简体" w:hint="eastAsia"/>
          <w:b/>
          <w:bCs/>
          <w:sz w:val="44"/>
          <w:szCs w:val="44"/>
        </w:rPr>
        <w:t>“</w:t>
      </w:r>
      <w:r w:rsidRPr="00D84829">
        <w:rPr>
          <w:rFonts w:ascii="宋体" w:eastAsia="宋体" w:hAnsi="宋体" w:cs="方正小标宋简体"/>
          <w:b/>
          <w:bCs/>
          <w:sz w:val="44"/>
          <w:szCs w:val="44"/>
        </w:rPr>
        <w:t>出彩河南人”2021最美应急先锋</w:t>
      </w:r>
    </w:p>
    <w:p w14:paraId="5B4CFDA1" w14:textId="77777777" w:rsidR="008C2B2C" w:rsidRPr="00D84829" w:rsidRDefault="008C2B2C" w:rsidP="008C2B2C">
      <w:pPr>
        <w:spacing w:line="560" w:lineRule="exact"/>
        <w:jc w:val="center"/>
        <w:rPr>
          <w:rFonts w:ascii="宋体" w:eastAsia="宋体" w:hAnsi="宋体" w:cs="方正小标宋简体"/>
          <w:b/>
          <w:bCs/>
          <w:sz w:val="44"/>
          <w:szCs w:val="44"/>
        </w:rPr>
      </w:pPr>
      <w:r w:rsidRPr="00D84829">
        <w:rPr>
          <w:rFonts w:ascii="宋体" w:eastAsia="宋体" w:hAnsi="宋体" w:cs="方正小标宋简体"/>
          <w:b/>
          <w:bCs/>
          <w:sz w:val="44"/>
          <w:szCs w:val="44"/>
        </w:rPr>
        <w:t>宣传推介活动组委会成员名单</w:t>
      </w:r>
    </w:p>
    <w:p w14:paraId="33AAE31B" w14:textId="77777777" w:rsidR="008C2B2C" w:rsidRPr="002C1E63" w:rsidRDefault="008C2B2C" w:rsidP="008C2B2C">
      <w:pPr>
        <w:spacing w:line="560" w:lineRule="exact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2C1E63">
        <w:rPr>
          <w:rFonts w:ascii="仿宋" w:eastAsia="仿宋" w:hAnsi="仿宋" w:cs="方正小标宋简体"/>
          <w:sz w:val="32"/>
          <w:szCs w:val="32"/>
        </w:rPr>
        <w:t>主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>
        <w:rPr>
          <w:rFonts w:ascii="仿宋" w:eastAsia="仿宋" w:hAnsi="仿宋" w:cs="方正小标宋简体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任:曾德亚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省委宣传部常务副部长</w:t>
      </w:r>
    </w:p>
    <w:p w14:paraId="3DD73F93" w14:textId="77777777" w:rsidR="008C2B2C" w:rsidRPr="002C1E63" w:rsidRDefault="008C2B2C" w:rsidP="008C2B2C">
      <w:pPr>
        <w:spacing w:line="560" w:lineRule="exact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2C1E63">
        <w:rPr>
          <w:rFonts w:ascii="仿宋" w:eastAsia="仿宋" w:hAnsi="仿宋" w:cs="方正小标宋简体"/>
          <w:sz w:val="32"/>
          <w:szCs w:val="32"/>
        </w:rPr>
        <w:t>副主任:吴忠华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省应急厅厅长</w:t>
      </w:r>
    </w:p>
    <w:p w14:paraId="05AED029" w14:textId="77777777" w:rsidR="008C2B2C" w:rsidRPr="002C1E63" w:rsidRDefault="008C2B2C" w:rsidP="008C2B2C">
      <w:pPr>
        <w:spacing w:line="560" w:lineRule="exact"/>
        <w:ind w:firstLineChars="550" w:firstLine="1760"/>
        <w:jc w:val="left"/>
        <w:rPr>
          <w:rFonts w:ascii="仿宋" w:eastAsia="仿宋" w:hAnsi="仿宋" w:cs="方正小标宋简体"/>
          <w:sz w:val="32"/>
          <w:szCs w:val="32"/>
        </w:rPr>
      </w:pPr>
      <w:r w:rsidRPr="002C1E63">
        <w:rPr>
          <w:rFonts w:ascii="仿宋" w:eastAsia="仿宋" w:hAnsi="仿宋" w:cs="方正小标宋简体"/>
          <w:sz w:val="32"/>
          <w:szCs w:val="32"/>
        </w:rPr>
        <w:t>方启雄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省委宣传部副部长</w:t>
      </w:r>
    </w:p>
    <w:p w14:paraId="1E745BA3" w14:textId="77777777" w:rsidR="008C2B2C" w:rsidRPr="002C1E63" w:rsidRDefault="008C2B2C" w:rsidP="008C2B2C">
      <w:pPr>
        <w:spacing w:line="560" w:lineRule="exact"/>
        <w:ind w:firstLineChars="550" w:firstLine="1760"/>
        <w:rPr>
          <w:rFonts w:ascii="仿宋" w:eastAsia="仿宋" w:hAnsi="仿宋" w:cs="方正小标宋简体"/>
          <w:sz w:val="32"/>
          <w:szCs w:val="32"/>
        </w:rPr>
      </w:pPr>
      <w:r w:rsidRPr="002C1E63">
        <w:rPr>
          <w:rFonts w:ascii="仿宋" w:eastAsia="仿宋" w:hAnsi="仿宋" w:cs="方正小标宋简体"/>
          <w:sz w:val="32"/>
          <w:szCs w:val="32"/>
        </w:rPr>
        <w:t>董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林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河南日报报业集团党委书记、董事长、社长</w:t>
      </w:r>
    </w:p>
    <w:p w14:paraId="70EC2C2B" w14:textId="77777777" w:rsidR="008C2B2C" w:rsidRPr="002C1E63" w:rsidRDefault="008C2B2C" w:rsidP="008C2B2C">
      <w:pPr>
        <w:spacing w:line="560" w:lineRule="exact"/>
        <w:ind w:firstLineChars="550" w:firstLine="1760"/>
        <w:jc w:val="left"/>
        <w:rPr>
          <w:rFonts w:ascii="仿宋" w:eastAsia="仿宋" w:hAnsi="仿宋" w:cs="方正小标宋简体"/>
          <w:sz w:val="32"/>
          <w:szCs w:val="32"/>
        </w:rPr>
      </w:pPr>
      <w:r w:rsidRPr="002C1E63">
        <w:rPr>
          <w:rFonts w:ascii="仿宋" w:eastAsia="仿宋" w:hAnsi="仿宋" w:cs="方正小标宋简体"/>
          <w:sz w:val="32"/>
          <w:szCs w:val="32"/>
        </w:rPr>
        <w:t>王仁海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河南广播电视台党组书记、 台长</w:t>
      </w:r>
    </w:p>
    <w:p w14:paraId="2F67510D" w14:textId="77777777" w:rsidR="008C2B2C" w:rsidRPr="002C1E63" w:rsidRDefault="008C2B2C" w:rsidP="008C2B2C">
      <w:pPr>
        <w:spacing w:line="560" w:lineRule="exact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2C1E63">
        <w:rPr>
          <w:rFonts w:ascii="仿宋" w:eastAsia="仿宋" w:hAnsi="仿宋" w:cs="方正小标宋简体"/>
          <w:sz w:val="32"/>
          <w:szCs w:val="32"/>
        </w:rPr>
        <w:t>成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>
        <w:rPr>
          <w:rFonts w:ascii="仿宋" w:eastAsia="仿宋" w:hAnsi="仿宋" w:cs="方正小标宋简体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员:李长训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省应急厅副厅长</w:t>
      </w:r>
    </w:p>
    <w:p w14:paraId="299D3B10" w14:textId="77777777" w:rsidR="008C2B2C" w:rsidRPr="002C1E63" w:rsidRDefault="008C2B2C" w:rsidP="008C2B2C">
      <w:pPr>
        <w:spacing w:line="560" w:lineRule="exact"/>
        <w:ind w:firstLineChars="550" w:firstLine="1760"/>
        <w:jc w:val="left"/>
        <w:rPr>
          <w:rFonts w:ascii="仿宋" w:eastAsia="仿宋" w:hAnsi="仿宋" w:cs="方正小标宋简体"/>
          <w:sz w:val="32"/>
          <w:szCs w:val="32"/>
        </w:rPr>
      </w:pPr>
      <w:r w:rsidRPr="002C1E63">
        <w:rPr>
          <w:rFonts w:ascii="仿宋" w:eastAsia="仿宋" w:hAnsi="仿宋" w:cs="方正小标宋简体"/>
          <w:sz w:val="32"/>
          <w:szCs w:val="32"/>
        </w:rPr>
        <w:t>孙德中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河南日报报业集团副总编辑</w:t>
      </w:r>
    </w:p>
    <w:p w14:paraId="0FEF9867" w14:textId="77777777" w:rsidR="008C2B2C" w:rsidRPr="002C1E63" w:rsidRDefault="008C2B2C" w:rsidP="008C2B2C">
      <w:pPr>
        <w:spacing w:line="560" w:lineRule="exact"/>
        <w:ind w:firstLineChars="550" w:firstLine="1760"/>
        <w:jc w:val="left"/>
        <w:rPr>
          <w:rFonts w:ascii="仿宋" w:eastAsia="仿宋" w:hAnsi="仿宋" w:cs="方正小标宋简体"/>
          <w:sz w:val="32"/>
          <w:szCs w:val="32"/>
        </w:rPr>
      </w:pPr>
      <w:r w:rsidRPr="002C1E63">
        <w:rPr>
          <w:rFonts w:ascii="仿宋" w:eastAsia="仿宋" w:hAnsi="仿宋" w:cs="方正小标宋简体"/>
          <w:sz w:val="32"/>
          <w:szCs w:val="32"/>
        </w:rPr>
        <w:t>李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>
        <w:rPr>
          <w:rFonts w:ascii="仿宋" w:eastAsia="仿宋" w:hAnsi="仿宋" w:cs="方正小标宋简体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波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河南广播电视台副总编辑</w:t>
      </w:r>
    </w:p>
    <w:p w14:paraId="75B654BF" w14:textId="77777777" w:rsidR="008C2B2C" w:rsidRPr="002C1E63" w:rsidRDefault="008C2B2C" w:rsidP="008C2B2C">
      <w:pPr>
        <w:spacing w:line="560" w:lineRule="exact"/>
        <w:ind w:firstLineChars="550" w:firstLine="1760"/>
        <w:jc w:val="left"/>
        <w:rPr>
          <w:rFonts w:ascii="仿宋" w:eastAsia="仿宋" w:hAnsi="仿宋" w:cs="方正小标宋简体"/>
          <w:sz w:val="32"/>
          <w:szCs w:val="32"/>
        </w:rPr>
      </w:pPr>
      <w:r w:rsidRPr="002C1E63">
        <w:rPr>
          <w:rFonts w:ascii="仿宋" w:eastAsia="仿宋" w:hAnsi="仿宋" w:cs="方正小标宋简体"/>
          <w:sz w:val="32"/>
          <w:szCs w:val="32"/>
        </w:rPr>
        <w:t>翁铁军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省委宣传部新闻处处长</w:t>
      </w:r>
    </w:p>
    <w:p w14:paraId="6EDE1F77" w14:textId="77777777" w:rsidR="008C2B2C" w:rsidRPr="002C1E63" w:rsidRDefault="008C2B2C" w:rsidP="008C2B2C">
      <w:pPr>
        <w:spacing w:line="560" w:lineRule="exact"/>
        <w:ind w:firstLineChars="550" w:firstLine="1760"/>
        <w:jc w:val="left"/>
        <w:rPr>
          <w:rFonts w:ascii="仿宋" w:eastAsia="仿宋" w:hAnsi="仿宋" w:cs="方正小标宋简体"/>
          <w:sz w:val="32"/>
          <w:szCs w:val="32"/>
        </w:rPr>
      </w:pPr>
      <w:r w:rsidRPr="002C1E63">
        <w:rPr>
          <w:rFonts w:ascii="仿宋" w:eastAsia="仿宋" w:hAnsi="仿宋" w:cs="方正小标宋简体"/>
          <w:sz w:val="32"/>
          <w:szCs w:val="32"/>
        </w:rPr>
        <w:t>张煜省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应急厅宣传训练处处长</w:t>
      </w:r>
    </w:p>
    <w:p w14:paraId="5A6A10A4" w14:textId="77777777" w:rsidR="008C2B2C" w:rsidRPr="002C1E63" w:rsidRDefault="008C2B2C" w:rsidP="008C2B2C">
      <w:pPr>
        <w:spacing w:line="560" w:lineRule="exact"/>
        <w:ind w:firstLineChars="550" w:firstLine="1760"/>
        <w:jc w:val="left"/>
        <w:rPr>
          <w:rFonts w:ascii="仿宋" w:eastAsia="仿宋" w:hAnsi="仿宋" w:cs="方正小标宋简体"/>
          <w:sz w:val="32"/>
          <w:szCs w:val="32"/>
        </w:rPr>
      </w:pPr>
      <w:r w:rsidRPr="002C1E63">
        <w:rPr>
          <w:rFonts w:ascii="仿宋" w:eastAsia="仿宋" w:hAnsi="仿宋" w:cs="方正小标宋简体"/>
          <w:sz w:val="32"/>
          <w:szCs w:val="32"/>
        </w:rPr>
        <w:t>程金虎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省应急厅办公室主任</w:t>
      </w:r>
    </w:p>
    <w:p w14:paraId="320D3986" w14:textId="77777777" w:rsidR="008C2B2C" w:rsidRPr="002C1E63" w:rsidRDefault="008C2B2C" w:rsidP="008C2B2C">
      <w:pPr>
        <w:spacing w:line="560" w:lineRule="exact"/>
        <w:ind w:firstLineChars="550" w:firstLine="1760"/>
        <w:jc w:val="left"/>
        <w:rPr>
          <w:rFonts w:ascii="仿宋" w:eastAsia="仿宋" w:hAnsi="仿宋" w:cs="方正小标宋简体"/>
          <w:sz w:val="32"/>
          <w:szCs w:val="32"/>
        </w:rPr>
      </w:pPr>
      <w:r w:rsidRPr="002C1E63">
        <w:rPr>
          <w:rFonts w:ascii="仿宋" w:eastAsia="仿宋" w:hAnsi="仿宋" w:cs="方正小标宋简体"/>
          <w:sz w:val="32"/>
          <w:szCs w:val="32"/>
        </w:rPr>
        <w:t>侯红路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省委宣传部新闻处二级调研员</w:t>
      </w:r>
    </w:p>
    <w:p w14:paraId="40648A45" w14:textId="77777777" w:rsidR="008C2B2C" w:rsidRPr="002C1E63" w:rsidRDefault="008C2B2C" w:rsidP="008C2B2C">
      <w:pPr>
        <w:spacing w:line="560" w:lineRule="exact"/>
        <w:ind w:firstLineChars="550" w:firstLine="1760"/>
        <w:jc w:val="left"/>
        <w:rPr>
          <w:rFonts w:ascii="仿宋" w:eastAsia="仿宋" w:hAnsi="仿宋" w:cs="方正小标宋简体"/>
          <w:sz w:val="32"/>
          <w:szCs w:val="32"/>
        </w:rPr>
      </w:pPr>
      <w:r w:rsidRPr="002C1E63">
        <w:rPr>
          <w:rFonts w:ascii="仿宋" w:eastAsia="仿宋" w:hAnsi="仿宋" w:cs="方正小标宋简体"/>
          <w:sz w:val="32"/>
          <w:szCs w:val="32"/>
        </w:rPr>
        <w:t>王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>
        <w:rPr>
          <w:rFonts w:ascii="仿宋" w:eastAsia="仿宋" w:hAnsi="仿宋" w:cs="方正小标宋简体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艳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省应急厅宣传训练处二级调研员</w:t>
      </w:r>
    </w:p>
    <w:p w14:paraId="6C194292" w14:textId="77777777" w:rsidR="008C2B2C" w:rsidRPr="002C1E63" w:rsidRDefault="008C2B2C" w:rsidP="008C2B2C">
      <w:pPr>
        <w:spacing w:line="560" w:lineRule="exact"/>
        <w:ind w:firstLineChars="550" w:firstLine="1760"/>
        <w:jc w:val="left"/>
        <w:rPr>
          <w:rFonts w:ascii="仿宋" w:eastAsia="仿宋" w:hAnsi="仿宋" w:cs="方正小标宋简体"/>
          <w:sz w:val="32"/>
          <w:szCs w:val="32"/>
        </w:rPr>
      </w:pPr>
      <w:r w:rsidRPr="002C1E63">
        <w:rPr>
          <w:rFonts w:ascii="仿宋" w:eastAsia="仿宋" w:hAnsi="仿宋" w:cs="方正小标宋简体"/>
          <w:sz w:val="32"/>
          <w:szCs w:val="32"/>
        </w:rPr>
        <w:t>李晓玮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河南日报报业集团城市经济采访部主任|</w:t>
      </w:r>
    </w:p>
    <w:p w14:paraId="201BBC26" w14:textId="77777777" w:rsidR="008C2B2C" w:rsidRPr="002C1E63" w:rsidRDefault="008C2B2C" w:rsidP="008C2B2C">
      <w:pPr>
        <w:spacing w:line="560" w:lineRule="exact"/>
        <w:ind w:firstLineChars="550" w:firstLine="1760"/>
        <w:jc w:val="left"/>
        <w:rPr>
          <w:rFonts w:ascii="仿宋" w:eastAsia="仿宋" w:hAnsi="仿宋" w:cs="方正小标宋简体"/>
          <w:sz w:val="32"/>
          <w:szCs w:val="32"/>
        </w:rPr>
      </w:pPr>
      <w:r w:rsidRPr="002C1E63">
        <w:rPr>
          <w:rFonts w:ascii="仿宋" w:eastAsia="仿宋" w:hAnsi="仿宋" w:cs="方正小标宋简体"/>
          <w:sz w:val="32"/>
          <w:szCs w:val="32"/>
        </w:rPr>
        <w:t>卢慎勇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Pr="002C1E63">
        <w:rPr>
          <w:rFonts w:ascii="仿宋" w:eastAsia="仿宋" w:hAnsi="仿宋" w:cs="方正小标宋简体"/>
          <w:sz w:val="32"/>
          <w:szCs w:val="32"/>
        </w:rPr>
        <w:t>河南广播电视台总编室主任</w:t>
      </w:r>
    </w:p>
    <w:p w14:paraId="630DC0DD" w14:textId="77777777" w:rsidR="008C2B2C" w:rsidRPr="002C1E63" w:rsidRDefault="008C2B2C" w:rsidP="008C2B2C">
      <w:pPr>
        <w:spacing w:line="560" w:lineRule="exact"/>
        <w:ind w:firstLineChars="550" w:firstLine="1760"/>
        <w:jc w:val="left"/>
        <w:rPr>
          <w:rFonts w:ascii="仿宋" w:eastAsia="仿宋" w:hAnsi="仿宋" w:cs="方正小标宋简体"/>
          <w:sz w:val="32"/>
          <w:szCs w:val="32"/>
        </w:rPr>
      </w:pPr>
      <w:r w:rsidRPr="002C1E63">
        <w:rPr>
          <w:rFonts w:ascii="仿宋" w:eastAsia="仿宋" w:hAnsi="仿宋" w:cs="方正小标宋简体"/>
          <w:sz w:val="32"/>
          <w:szCs w:val="32"/>
        </w:rPr>
        <w:t>张晗河南广播电视台公共频道总监</w:t>
      </w:r>
    </w:p>
    <w:p w14:paraId="039A842C" w14:textId="21ACCDEE" w:rsidR="008C2B2C" w:rsidRDefault="008C2B2C" w:rsidP="008C2B2C">
      <w:r w:rsidRPr="002C1E63">
        <w:rPr>
          <w:rFonts w:ascii="仿宋" w:eastAsia="仿宋" w:hAnsi="仿宋" w:cs="方正小标宋简体"/>
          <w:sz w:val="32"/>
          <w:szCs w:val="32"/>
        </w:rPr>
        <w:t>组委会办公室设在省应急厅，具体负责宣传推介活动的组织工作，办公室主任由李长训兼任，副主任由张煜兼任。</w:t>
      </w:r>
    </w:p>
    <w:sectPr w:rsidR="008C2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2C"/>
    <w:rsid w:val="008C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63C1D"/>
  <w15:chartTrackingRefBased/>
  <w15:docId w15:val="{D519F65E-9F26-FF46-B204-20CD932B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2021-03-19T08:55:00Z</dcterms:created>
  <dcterms:modified xsi:type="dcterms:W3CDTF">2021-03-19T08:55:00Z</dcterms:modified>
</cp:coreProperties>
</file>