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63" w:rsidRPr="006B5D2B" w:rsidRDefault="00171D63" w:rsidP="00171D63">
      <w:pPr>
        <w:widowControl/>
        <w:spacing w:line="480" w:lineRule="auto"/>
        <w:jc w:val="center"/>
        <w:rPr>
          <w:rFonts w:ascii="黑体" w:eastAsia="黑体" w:hAnsi="黑体" w:cs="Times New Roman"/>
          <w:kern w:val="0"/>
          <w:sz w:val="24"/>
          <w:szCs w:val="24"/>
          <w:shd w:val="clear" w:color="auto" w:fill="FFFFFF"/>
        </w:rPr>
      </w:pPr>
      <w:r w:rsidRPr="006B5D2B">
        <w:rPr>
          <w:rFonts w:ascii="黑体" w:eastAsia="黑体" w:hAnsi="黑体" w:cs="黑体" w:hint="eastAsia"/>
          <w:kern w:val="0"/>
          <w:sz w:val="24"/>
          <w:szCs w:val="24"/>
          <w:shd w:val="clear" w:color="auto" w:fill="FFFFFF"/>
        </w:rPr>
        <w:t>表</w:t>
      </w:r>
      <w:r w:rsidRPr="006B5D2B">
        <w:rPr>
          <w:rFonts w:ascii="黑体" w:eastAsia="黑体" w:hAnsi="黑体" w:cs="黑体"/>
          <w:kern w:val="0"/>
          <w:sz w:val="24"/>
          <w:szCs w:val="24"/>
          <w:shd w:val="clear" w:color="auto" w:fill="FFFFFF"/>
        </w:rPr>
        <w:t xml:space="preserve">4  </w:t>
      </w:r>
      <w:r w:rsidRPr="006B5D2B">
        <w:rPr>
          <w:rFonts w:ascii="黑体" w:eastAsia="黑体" w:hAnsi="黑体" w:cs="黑体" w:hint="eastAsia"/>
          <w:kern w:val="0"/>
          <w:sz w:val="24"/>
          <w:szCs w:val="24"/>
          <w:shd w:val="clear" w:color="auto" w:fill="FFFFFF"/>
        </w:rPr>
        <w:t>线上教学实施安排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"/>
        <w:gridCol w:w="4140"/>
        <w:gridCol w:w="2654"/>
      </w:tblGrid>
      <w:tr w:rsidR="00171D63" w:rsidRPr="00C32D11" w:rsidTr="00F72BD6">
        <w:tc>
          <w:tcPr>
            <w:tcW w:w="828" w:type="dxa"/>
            <w:vAlign w:val="center"/>
          </w:tcPr>
          <w:p w:rsidR="00171D63" w:rsidRPr="00EB1D31" w:rsidRDefault="00171D63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责任主体</w:t>
            </w:r>
          </w:p>
        </w:tc>
        <w:tc>
          <w:tcPr>
            <w:tcW w:w="900" w:type="dxa"/>
            <w:vAlign w:val="center"/>
          </w:tcPr>
          <w:p w:rsidR="00171D63" w:rsidRPr="00EB1D31" w:rsidRDefault="00171D63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时间</w:t>
            </w:r>
          </w:p>
        </w:tc>
        <w:tc>
          <w:tcPr>
            <w:tcW w:w="4140" w:type="dxa"/>
            <w:vAlign w:val="center"/>
          </w:tcPr>
          <w:p w:rsidR="00171D63" w:rsidRPr="00EB1D31" w:rsidRDefault="00171D63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主要内容及要求</w:t>
            </w:r>
          </w:p>
        </w:tc>
        <w:tc>
          <w:tcPr>
            <w:tcW w:w="2654" w:type="dxa"/>
            <w:vAlign w:val="center"/>
          </w:tcPr>
          <w:p w:rsidR="00171D63" w:rsidRPr="00EB1D31" w:rsidRDefault="00171D63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备注</w:t>
            </w:r>
          </w:p>
        </w:tc>
      </w:tr>
      <w:tr w:rsidR="00171D63" w:rsidRPr="00C32D11" w:rsidTr="00F72BD6">
        <w:trPr>
          <w:trHeight w:val="1691"/>
        </w:trPr>
        <w:tc>
          <w:tcPr>
            <w:tcW w:w="828" w:type="dxa"/>
            <w:vAlign w:val="center"/>
          </w:tcPr>
          <w:p w:rsidR="00171D63" w:rsidRPr="00EB1D31" w:rsidRDefault="00171D63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开课单位</w:t>
            </w:r>
          </w:p>
        </w:tc>
        <w:tc>
          <w:tcPr>
            <w:tcW w:w="900" w:type="dxa"/>
            <w:vAlign w:val="center"/>
          </w:tcPr>
          <w:p w:rsidR="00171D63" w:rsidRPr="00EB1D31" w:rsidRDefault="00171D63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9</w:t>
            </w: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Pr="00EB1D31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6</w:t>
            </w: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日开始</w:t>
            </w:r>
          </w:p>
        </w:tc>
        <w:tc>
          <w:tcPr>
            <w:tcW w:w="4140" w:type="dxa"/>
          </w:tcPr>
          <w:p w:rsidR="00171D63" w:rsidRPr="00EB1D31" w:rsidRDefault="00171D63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①实施本单位线上教学课程质量的监督与指导方案。</w:t>
            </w:r>
          </w:p>
          <w:p w:rsidR="00171D63" w:rsidRPr="00EB1D31" w:rsidRDefault="00171D63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②充分利用学校或学院已有政策手段激励教师全力投入线上教学。</w:t>
            </w:r>
          </w:p>
        </w:tc>
        <w:tc>
          <w:tcPr>
            <w:tcW w:w="2654" w:type="dxa"/>
          </w:tcPr>
          <w:p w:rsidR="00171D63" w:rsidRPr="00EB1D31" w:rsidRDefault="00171D63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深化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课程思政建设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，</w:t>
            </w: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及时总结优秀经验，加强推广宣传。</w:t>
            </w:r>
          </w:p>
        </w:tc>
      </w:tr>
      <w:tr w:rsidR="00171D63" w:rsidRPr="00C32D11" w:rsidTr="00F72BD6">
        <w:trPr>
          <w:trHeight w:val="6695"/>
        </w:trPr>
        <w:tc>
          <w:tcPr>
            <w:tcW w:w="828" w:type="dxa"/>
            <w:vAlign w:val="center"/>
          </w:tcPr>
          <w:p w:rsidR="00171D63" w:rsidRPr="00EB1D31" w:rsidRDefault="00171D63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任课教师</w:t>
            </w:r>
          </w:p>
        </w:tc>
        <w:tc>
          <w:tcPr>
            <w:tcW w:w="900" w:type="dxa"/>
            <w:vAlign w:val="center"/>
          </w:tcPr>
          <w:p w:rsidR="00171D63" w:rsidRPr="00EB1D31" w:rsidRDefault="00171D63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9</w:t>
            </w: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Pr="00EB1D31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6</w:t>
            </w: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日开始</w:t>
            </w:r>
          </w:p>
        </w:tc>
        <w:tc>
          <w:tcPr>
            <w:tcW w:w="4140" w:type="dxa"/>
          </w:tcPr>
          <w:p w:rsidR="00171D63" w:rsidRPr="00EB1D31" w:rsidRDefault="00171D63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①按照教学周次及调整后的教学安排按时保质完成教学任务。</w:t>
            </w:r>
          </w:p>
          <w:p w:rsidR="00171D63" w:rsidRPr="00EB1D31" w:rsidRDefault="00171D63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②认真细致做好线上教学准备，</w:t>
            </w:r>
            <w:proofErr w:type="gramStart"/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注意线</w:t>
            </w:r>
            <w:proofErr w:type="gramEnd"/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上教学安全。</w:t>
            </w:r>
          </w:p>
          <w:p w:rsidR="00171D63" w:rsidRPr="00EB1D31" w:rsidRDefault="00171D63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③注重过程管理，严格考核要求。教学过程中，应对线上教学期间学生的学习状况进行跟踪，关注学生的学习情况，及时发现并解决问题。</w:t>
            </w:r>
          </w:p>
          <w:p w:rsidR="00171D63" w:rsidRPr="00EB1D31" w:rsidRDefault="00171D63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④在线上教学期间，如果发起需要学生在线参与的直播、练习、音视频会议等活动，应在原课表限定的时间内实施，以免造成不同课程之间的冲突。</w:t>
            </w:r>
          </w:p>
          <w:p w:rsidR="00171D63" w:rsidRPr="00EB1D31" w:rsidRDefault="00171D63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⑤对学生的课堂表现</w:t>
            </w:r>
            <w:r w:rsidRPr="00EB1D31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(</w:t>
            </w: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如听课、笔记、回答问题等</w:t>
            </w:r>
            <w:r w:rsidRPr="00EB1D31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)</w:t>
            </w: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、平时作业</w:t>
            </w:r>
            <w:r w:rsidRPr="00EB1D31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(</w:t>
            </w: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如学生分组讨论、案例分析、调研报告、方案设计等</w:t>
            </w:r>
            <w:r w:rsidRPr="00EB1D31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)</w:t>
            </w: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、课程论文、阶段性测验、课程实践等活动进行考核，形成过程性学习和考核记录，如实记录并留存过程性考核相关材料。</w:t>
            </w:r>
          </w:p>
        </w:tc>
        <w:tc>
          <w:tcPr>
            <w:tcW w:w="2654" w:type="dxa"/>
          </w:tcPr>
          <w:p w:rsidR="00171D63" w:rsidRPr="00EB1D31" w:rsidRDefault="00171D63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①不得以仅仅给学生发资料自学来替代线上教学，不论采取哪种教学方式，均要加强对学生的在线辅导。</w:t>
            </w:r>
          </w:p>
          <w:p w:rsidR="00171D63" w:rsidRPr="00EB1D31" w:rsidRDefault="00171D63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②对于不具备线上学习条件的学生，要加强辅导和寻求替代方案，避免出现学生单纯因为学习条件不便而造成考核成绩差异的情况。</w:t>
            </w:r>
          </w:p>
          <w:p w:rsidR="00171D63" w:rsidRPr="00EB1D31" w:rsidRDefault="00171D63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③以此为契机提升教育教学能力，建设好在线课程。</w:t>
            </w:r>
          </w:p>
          <w:p w:rsidR="00171D63" w:rsidRDefault="00171D63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④不得上传与教学无关或违反国家、学校教学管理规定的内容。</w:t>
            </w:r>
          </w:p>
          <w:p w:rsidR="00171D63" w:rsidRPr="00EB1D31" w:rsidRDefault="00171D63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⑤教师上课应着工装，没有工装的应着正装。</w:t>
            </w:r>
          </w:p>
        </w:tc>
      </w:tr>
      <w:tr w:rsidR="00171D63" w:rsidRPr="00C32D11" w:rsidTr="00F72BD6">
        <w:tc>
          <w:tcPr>
            <w:tcW w:w="828" w:type="dxa"/>
            <w:vAlign w:val="center"/>
          </w:tcPr>
          <w:p w:rsidR="00171D63" w:rsidRPr="00EB1D31" w:rsidRDefault="00171D63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学生</w:t>
            </w:r>
          </w:p>
        </w:tc>
        <w:tc>
          <w:tcPr>
            <w:tcW w:w="900" w:type="dxa"/>
            <w:vAlign w:val="center"/>
          </w:tcPr>
          <w:p w:rsidR="00171D63" w:rsidRPr="00EB1D31" w:rsidRDefault="00171D63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9</w:t>
            </w: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Pr="00EB1D31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6</w:t>
            </w: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日开始</w:t>
            </w:r>
          </w:p>
        </w:tc>
        <w:tc>
          <w:tcPr>
            <w:tcW w:w="4140" w:type="dxa"/>
          </w:tcPr>
          <w:p w:rsidR="00171D63" w:rsidRPr="00EB1D31" w:rsidRDefault="00171D63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①积极主动按照原课表及课程线上教学安排进行学习。</w:t>
            </w:r>
          </w:p>
          <w:p w:rsidR="00171D63" w:rsidRPr="00EB1D31" w:rsidRDefault="00171D63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②不具备线上学习条件的，应与任课教师保持联系，接受任课教师其他形式的教学指导。</w:t>
            </w:r>
          </w:p>
        </w:tc>
        <w:tc>
          <w:tcPr>
            <w:tcW w:w="2654" w:type="dxa"/>
          </w:tcPr>
          <w:p w:rsidR="00171D63" w:rsidRPr="00EB1D31" w:rsidRDefault="00171D63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每节课均需签到，签到方式由任课教师确定，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课后由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学习委员及时将考勤情况报任课教师备存</w:t>
            </w:r>
          </w:p>
        </w:tc>
      </w:tr>
      <w:tr w:rsidR="00171D63" w:rsidRPr="00C32D11" w:rsidTr="00F72BD6">
        <w:trPr>
          <w:trHeight w:val="978"/>
        </w:trPr>
        <w:tc>
          <w:tcPr>
            <w:tcW w:w="828" w:type="dxa"/>
            <w:vAlign w:val="center"/>
          </w:tcPr>
          <w:p w:rsidR="00171D63" w:rsidRPr="00EB1D31" w:rsidRDefault="00171D63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相关职能部门</w:t>
            </w:r>
          </w:p>
        </w:tc>
        <w:tc>
          <w:tcPr>
            <w:tcW w:w="900" w:type="dxa"/>
            <w:vAlign w:val="center"/>
          </w:tcPr>
          <w:p w:rsidR="00171D63" w:rsidRPr="00EB1D31" w:rsidRDefault="00171D63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9</w:t>
            </w: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Pr="00EB1D31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6</w:t>
            </w: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日开始</w:t>
            </w:r>
          </w:p>
        </w:tc>
        <w:tc>
          <w:tcPr>
            <w:tcW w:w="4140" w:type="dxa"/>
            <w:vAlign w:val="center"/>
          </w:tcPr>
          <w:p w:rsidR="00171D63" w:rsidRPr="00EB1D31" w:rsidRDefault="00171D63" w:rsidP="00F72BD6">
            <w:pPr>
              <w:widowControl/>
              <w:spacing w:line="340" w:lineRule="exac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对线上教学的质量与效果进行考核评估，加强教学督导。</w:t>
            </w:r>
          </w:p>
        </w:tc>
        <w:tc>
          <w:tcPr>
            <w:tcW w:w="2654" w:type="dxa"/>
          </w:tcPr>
          <w:p w:rsidR="00171D63" w:rsidRPr="00EB1D31" w:rsidRDefault="00171D63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①加强线上教学培训与宣传，推荐和分享线上教学经验。</w:t>
            </w:r>
          </w:p>
          <w:p w:rsidR="00171D63" w:rsidRPr="00EB1D31" w:rsidRDefault="00171D63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②组织协调解决各类困难及问题。</w:t>
            </w:r>
          </w:p>
        </w:tc>
      </w:tr>
    </w:tbl>
    <w:p w:rsidR="001D35BF" w:rsidRDefault="00171D63">
      <w:r>
        <w:rPr>
          <w:rFonts w:ascii="Calibri" w:eastAsia="仿宋" w:hAnsi="Calibri" w:cs="Times New Roman"/>
          <w:kern w:val="0"/>
          <w:sz w:val="32"/>
          <w:szCs w:val="32"/>
          <w:shd w:val="clear" w:color="auto" w:fill="FFFFFF"/>
        </w:rPr>
        <w:br w:type="page"/>
      </w:r>
      <w:bookmarkStart w:id="0" w:name="_GoBack"/>
      <w:bookmarkEnd w:id="0"/>
    </w:p>
    <w:sectPr w:rsidR="001D3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6FE" w:rsidRDefault="005666FE" w:rsidP="00171D63">
      <w:r>
        <w:separator/>
      </w:r>
    </w:p>
  </w:endnote>
  <w:endnote w:type="continuationSeparator" w:id="0">
    <w:p w:rsidR="005666FE" w:rsidRDefault="005666FE" w:rsidP="0017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6FE" w:rsidRDefault="005666FE" w:rsidP="00171D63">
      <w:r>
        <w:separator/>
      </w:r>
    </w:p>
  </w:footnote>
  <w:footnote w:type="continuationSeparator" w:id="0">
    <w:p w:rsidR="005666FE" w:rsidRDefault="005666FE" w:rsidP="00171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C7"/>
    <w:rsid w:val="00077DC7"/>
    <w:rsid w:val="00171D63"/>
    <w:rsid w:val="001D35BF"/>
    <w:rsid w:val="0056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63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D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D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D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63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D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D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D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430</Characters>
  <Application>Microsoft Office Word</Application>
  <DocSecurity>0</DocSecurity>
  <Lines>23</Lines>
  <Paragraphs>27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2021-08-24T09:25:00Z</dcterms:created>
  <dcterms:modified xsi:type="dcterms:W3CDTF">2021-08-24T09:25:00Z</dcterms:modified>
</cp:coreProperties>
</file>