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jc w:val="center"/>
        <w:rPr>
          <w:rFonts w:hint="eastAsia" w:ascii="微软雅黑" w:hAnsi="微软雅黑" w:eastAsia="微软雅黑" w:cs="微软雅黑"/>
          <w:b/>
          <w:i w:val="0"/>
          <w:caps w:val="0"/>
          <w:color w:val="4B4B4B"/>
          <w:spacing w:val="0"/>
          <w:sz w:val="44"/>
          <w:szCs w:val="44"/>
          <w:shd w:val="clear" w:fill="FFFFFF"/>
        </w:rPr>
      </w:pPr>
      <w:r>
        <w:rPr>
          <w:rFonts w:hint="eastAsia" w:ascii="微软雅黑" w:hAnsi="微软雅黑" w:eastAsia="微软雅黑" w:cs="微软雅黑"/>
          <w:b/>
          <w:i w:val="0"/>
          <w:caps w:val="0"/>
          <w:color w:val="4B4B4B"/>
          <w:spacing w:val="0"/>
          <w:sz w:val="44"/>
          <w:szCs w:val="44"/>
          <w:shd w:val="clear" w:fill="FFFFFF"/>
        </w:rPr>
        <w:t>教育部关于建立健全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jc w:val="center"/>
        <w:rPr>
          <w:rFonts w:ascii="微软雅黑" w:hAnsi="微软雅黑" w:eastAsia="微软雅黑" w:cs="微软雅黑"/>
          <w:b/>
          <w:color w:val="4B4B4B"/>
          <w:sz w:val="44"/>
          <w:szCs w:val="44"/>
        </w:rPr>
      </w:pPr>
      <w:r>
        <w:rPr>
          <w:rFonts w:hint="eastAsia" w:ascii="微软雅黑" w:hAnsi="微软雅黑" w:eastAsia="微软雅黑" w:cs="微软雅黑"/>
          <w:b/>
          <w:i w:val="0"/>
          <w:caps w:val="0"/>
          <w:color w:val="4B4B4B"/>
          <w:spacing w:val="0"/>
          <w:sz w:val="44"/>
          <w:szCs w:val="44"/>
          <w:shd w:val="clear" w:fill="FFFFFF"/>
        </w:rPr>
        <w:t>高校师德建设长效机制的意见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20" w:lineRule="atLeast"/>
        <w:ind w:left="0" w:right="0"/>
        <w:jc w:val="right"/>
        <w:rPr>
          <w:rFonts w:hint="eastAsia" w:ascii="微软雅黑" w:hAnsi="微软雅黑" w:eastAsia="微软雅黑" w:cs="微软雅黑"/>
          <w:color w:val="4B4B4B"/>
          <w:sz w:val="16"/>
          <w:szCs w:val="16"/>
        </w:rPr>
      </w:pPr>
      <w:r>
        <w:rPr>
          <w:rFonts w:hint="eastAsia" w:ascii="微软雅黑" w:hAnsi="微软雅黑" w:eastAsia="微软雅黑" w:cs="微软雅黑"/>
          <w:i w:val="0"/>
          <w:caps w:val="0"/>
          <w:color w:val="4B4B4B"/>
          <w:spacing w:val="0"/>
          <w:sz w:val="21"/>
          <w:szCs w:val="21"/>
          <w:shd w:val="clear" w:fill="FFFFFF"/>
        </w:rPr>
        <w:t>教师〔2014〕10号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各省、自治区、直辖市教育厅（教委），有关部门（单位）教育司（局），新疆生产建设兵团教育局，部属各高等学校：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为深入贯彻习近平总书记9月9日在北京师范大学师生代表座谈会上的重要讲话精神，积极引导广大高校教师做有理想信念、有道德情操、有扎实学识、有仁爱之心的党和人民满意的好老师，大力加强和改进师德建设，努力培养造就一支师德高尚、业务精湛、结构合理、充满活力的高素质专业化高校教师队伍，现就建立健全高校师德建设长效机制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w:t>
      </w:r>
      <w:r>
        <w:rPr>
          <w:rStyle w:val="6"/>
          <w:rFonts w:hint="eastAsia" w:ascii="微软雅黑" w:hAnsi="微软雅黑" w:eastAsia="微软雅黑" w:cs="微软雅黑"/>
          <w:i w:val="0"/>
          <w:caps w:val="0"/>
          <w:color w:val="4B4B4B"/>
          <w:spacing w:val="0"/>
          <w:sz w:val="27"/>
          <w:szCs w:val="27"/>
          <w:shd w:val="clear" w:fill="FFFFFF"/>
        </w:rPr>
        <w:t>一、深刻认识新时期建立健全高校师德建设长效机制的重要性和紧迫性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高校教师的思想政治素质和道德情操直接影响着青年学生世界观、人生观、价值观的养成，决定着人才培养的质量，关系着国家和民族的未来。加强和改进高校师德建设工作，对于全面提高高等教育质量、推进高等教育事业科学发展，培养中国特色社会主义事业的建设者和接班人、实现中华民族伟大复兴的中国梦，具有重大而深远的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长期以来，广大高校教师忠诚党的教育事业，呕心沥血、默默奉献，潜心治学、教书育人，敢于担当、锐意创新，为高等教育改革发展做出了巨大贡献，赢得了全社会广泛赞誉和普遍尊重。但是，当前社会变革转型时期所带来的负面现象也对教师产生影响。少数高校教师理想信念模糊，育人意识淡薄，教学敷衍，学风浮躁，甚至学术不端，言行失范、道德败坏等，严重损害了高校教师的社会形象和职业声誉。一些地方和高校对新时期师德建设重视不够，工作方法陈旧、实效性不强。各地各高校要充分认识新时期加强和改进高校师德建设工作的重要性和紧迫性，建立健全高校师德建设长效机制，从根本上遏制和杜绝高校师德失范现象的发生，切实提高高校师德建设水平，全面提升高校教师师德素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w:t>
      </w:r>
      <w:r>
        <w:rPr>
          <w:rStyle w:val="6"/>
          <w:rFonts w:hint="eastAsia" w:ascii="微软雅黑" w:hAnsi="微软雅黑" w:eastAsia="微软雅黑" w:cs="微软雅黑"/>
          <w:i w:val="0"/>
          <w:caps w:val="0"/>
          <w:color w:val="4B4B4B"/>
          <w:spacing w:val="0"/>
          <w:sz w:val="27"/>
          <w:szCs w:val="27"/>
          <w:shd w:val="clear" w:fill="FFFFFF"/>
        </w:rPr>
        <w:t>二、建立健全高校师德建设长效机制的原则和要求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建立健全高校师德建设长效机制的基本原则：坚持价值引领，以社会主义核心价值观为高校教师崇德修身的基本遵循，促进高校教师带头培育和践行社会主义核心价值观。坚持师德为上，以立德树人为出发点和立足点，找准与高校教师思想的共鸣点，增强高校师德建设的针对性和贴近性，培育高校教师高尚道德情操。坚持以人为本，关注高校教师发展诉求和价值愿望，落实高校教师主体地位，激发高校教师的责任感使命感。坚持改进创新，不断探索新时期高校师德建设的规律特点，善于运用高校教师喜闻乐见的方式方法，增强高校师德建设的实际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建立健全高校师德建设长效机制的工作要求：充分尊重高校教师主体地位，注重宣传教育、示范引领、实践养成相统一，政策保障、制度规范、法律约束相衔接，建立教育、宣传、考核、监督与奖惩相结合的高校师德建设工作机制，引导广大高校教师自尊自律自强，做学生敬仰爱戴的品行之师、学问之师，做社会主义道德的示范者、诚信风尚的引领者、公平正义的维护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w:t>
      </w:r>
      <w:r>
        <w:rPr>
          <w:rStyle w:val="6"/>
          <w:rFonts w:hint="eastAsia" w:ascii="微软雅黑" w:hAnsi="微软雅黑" w:eastAsia="微软雅黑" w:cs="微软雅黑"/>
          <w:i w:val="0"/>
          <w:caps w:val="0"/>
          <w:color w:val="4B4B4B"/>
          <w:spacing w:val="0"/>
          <w:sz w:val="27"/>
          <w:szCs w:val="27"/>
          <w:shd w:val="clear" w:fill="FFFFFF"/>
        </w:rPr>
        <w:t>三、建立健全高校师德建设长效机制的主要举措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创新师德教育，引导教师树立崇高理想。将师德教育摆在高校教师培养首位，贯穿高校教师职业生涯全过程。青年教师入职培训必须开设师德教育专题。要将师德教育作为优秀教师团队培养，骨干教师、学科带头人和学科领军人物培育的重要内容。重点加强社会主义核心价值观教育，重视理想信念教育、法制教育和心理健康教育。创新教育理念、模式和手段。建立师德建设专家库，把高校师德重大典型、全国教书育人楷模、一线优秀教师等请进课堂，用他们的感人事迹诠释师德内涵。举行新教师入职宣誓仪式和老教师荣休仪式。结合教学科研、社会服务活动开展师德教育，鼓励广大高校教师参与调查研究、学习考察、挂职锻炼、志愿服务等实践活动，切实增强师德教育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加强师德宣传，培育重德养德良好风尚。把握正确舆论导向，坚持师德宣传制度化、常态化，将师德宣传作为高校宣传思想工作的重要组成部分。系统宣讲《教育法》《高等教育法》《教师法》和教育规划纲要等法规文件中有关师德的要求，宣传普及《高校教师职业道德规范》。把培育良好师德师风作为大学校园文化建设的核心内容，挖掘和提炼名家名师为人为学为师的大爱师魂，生动展现当代高校教师的精神风貌。充分利用教师节等重大节庆日、纪念日契机，通过电视、广播、报纸、网站及微博、微信、微电影等新媒体形式，集中宣传高校优秀教师的典型事迹，努力营造崇尚师德、争创师德典型的良好舆论环境和社会氛围。对于高校师德建设中出现的热点难点问题，要及时应对并有效引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健全师德考核，促进教师提高自身修养。将师德考核作为高校教师考核的重要内容。师德考核要充分尊重教师主体地位，坚持客观公正、公平公开原则，采取个人自评、学生测评、同事互评、单位考评等多种形式进行。考核结果应通知教师本人，考核优秀的应当予以公示表彰，确定考核不合格者应当向教师说明理由，听取教师本人意见。考核结果存入教师档案。师德考核不合格者年度考核应评定为不合格，并在教师职务（职称）评审、岗位聘用、评优奖励等环节实行一票否决。高校结合实际制定师德考核的具体实施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强化师德监督，有效防止师德失范行为。将师德建设作为高校教育质量督导评估重要内容。高校要建立健全师德建设年度评议、师德状况调研、师德重大问题报告和师德舆情快速反应制度，及时研究加强和改进师德建设的政策措施。构建高校、教师、学生、家长和社会多方参与的师德监督体系。健全完善学生评教机制。充分发挥教职工代表大会、工会、学术委员会、教授委员会等在师德建设中的作用。高校及主管部门建立师德投诉举报平台，及时掌握师德信息动态，及时纠正不良倾向和问题。对师德问题做到有诉必查，有查必果，有果必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注重师德激励，引导教师提升精神境界。完善师德表彰奖励制度，将师德表现作为评奖评优的首要条件。在同等条件下，师德表现突出的，在教师职务（职称）晋升和岗位聘用，研究生导师遴选，骨干教师、学科带头人和学科领军人物选培，各类高层次人才及资深教授、荣誉教授等评选中优先考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严格师德惩处，发挥制度规</w:t>
      </w:r>
      <w:bookmarkStart w:id="0" w:name="_GoBack"/>
      <w:bookmarkEnd w:id="0"/>
      <w:r>
        <w:rPr>
          <w:rFonts w:hint="eastAsia" w:ascii="微软雅黑" w:hAnsi="微软雅黑" w:eastAsia="微软雅黑" w:cs="微软雅黑"/>
          <w:i w:val="0"/>
          <w:caps w:val="0"/>
          <w:color w:val="4B4B4B"/>
          <w:spacing w:val="0"/>
          <w:sz w:val="27"/>
          <w:szCs w:val="27"/>
          <w:shd w:val="clear" w:fill="FFFFFF"/>
        </w:rPr>
        <w:t>范约束作用。建立健全高校教师违反师德行为的惩处机制。</w:t>
      </w:r>
      <w:r>
        <w:rPr>
          <w:rFonts w:hint="eastAsia" w:ascii="微软雅黑" w:hAnsi="微软雅黑" w:eastAsia="微软雅黑" w:cs="微软雅黑"/>
          <w:b/>
          <w:bCs/>
          <w:i w:val="0"/>
          <w:caps w:val="0"/>
          <w:color w:val="C00000"/>
          <w:spacing w:val="0"/>
          <w:sz w:val="27"/>
          <w:szCs w:val="27"/>
          <w:shd w:val="clear" w:fill="FFFFFF"/>
        </w:rPr>
        <w:t>高校教师不得有下列情形：损害国家利益，损害学生和学校合法权益的行为；在教育教学活动中有违背党的路线方针政策的言行；在科研工作中弄虚作假、抄袭剽窃、篡改侵吞他人学术成果、违规使用科研经费以及滥用学术资源和学术影响；影响正常教育教学工作的兼职兼薪行为；在招生、考试、学生推优、保研等工作中徇私舞弊；索要或收受学生及家长的礼品、礼金、有价证券、支付凭证等财物；对学生实施性骚扰或与学生发生不正当关系；其他违反高校教师职业道德的行为。</w:t>
      </w:r>
      <w:r>
        <w:rPr>
          <w:rFonts w:hint="eastAsia" w:ascii="微软雅黑" w:hAnsi="微软雅黑" w:eastAsia="微软雅黑" w:cs="微软雅黑"/>
          <w:i w:val="0"/>
          <w:caps w:val="0"/>
          <w:color w:val="4B4B4B"/>
          <w:spacing w:val="0"/>
          <w:sz w:val="27"/>
          <w:szCs w:val="27"/>
          <w:shd w:val="clear" w:fill="FFFFFF"/>
        </w:rPr>
        <w:t>有上述情形的，依法依规分别给予警告、记过、降低专业技术职务等级、撤销专业技术职务或者行政职务、解除聘用合同或者开除。对严重违法违纪的要及时移交相关部门。建立问责机制，对教师严重违反师德行为监管不力、拒不处分、拖延处分或推诿隐瞒，造成不良影响或严重后果的，要追究高校主要负责人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w:t>
      </w:r>
      <w:r>
        <w:rPr>
          <w:rStyle w:val="6"/>
          <w:rFonts w:hint="eastAsia" w:ascii="微软雅黑" w:hAnsi="微软雅黑" w:eastAsia="微软雅黑" w:cs="微软雅黑"/>
          <w:i w:val="0"/>
          <w:caps w:val="0"/>
          <w:color w:val="4B4B4B"/>
          <w:spacing w:val="0"/>
          <w:sz w:val="27"/>
          <w:szCs w:val="27"/>
          <w:shd w:val="clear" w:fill="FFFFFF"/>
        </w:rPr>
        <w:t>四、充分激发高校教师加强师德建设的自觉性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广大高校教师要充分认识自己所承担的庄严而神圣的使命，发扬主人翁精神，自觉捍卫职业尊严，珍惜教师声誉，提升师德境界。要将师德修养自觉纳入职业生涯规划，明确师德发展目标。要通过自主学习，自我改进，将师德规范转化为稳定的内在信念和行为品质。要将师德规范积极主动融入教育教学、科学研究和服务社会的实践中，提高师德践行能力。要弘扬重内省、重慎独的优良传统，在细微处见师德，在日常中守师德，养成师德自律习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高校要健全教师主体权益保障机制，根据《教育法》《高等教育法》《教师法》等法律法规和高等学校章程，明确并落实教师在高校办学中的主体地位。完善教师参与治校治学机制，在干部选拔任用、专业技术职务评聘、学术评价和各种评优选拔活动中，充分保障教师的知情权、参与权、表达权和监督权。创设公平正义、风清气正的环境条件。充分尊重教师的专业自主权，保障教师依法行使学术权利和学业评定权利。保护教师正当的申辩、申诉权利，依法建立教师权益保护机制，维护教师合法权益。健全教师发展制度，构建完整的职业发展体系，鼓励支持教师参加培训、开展学术交流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w:t>
      </w:r>
      <w:r>
        <w:rPr>
          <w:rStyle w:val="6"/>
          <w:rFonts w:hint="eastAsia" w:ascii="微软雅黑" w:hAnsi="微软雅黑" w:eastAsia="微软雅黑" w:cs="微软雅黑"/>
          <w:i w:val="0"/>
          <w:caps w:val="0"/>
          <w:color w:val="4B4B4B"/>
          <w:spacing w:val="0"/>
          <w:sz w:val="27"/>
          <w:szCs w:val="27"/>
          <w:shd w:val="clear" w:fill="FFFFFF"/>
        </w:rPr>
        <w:t>五、切实明确高校师德建设工作的责任主体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高校是师德建设的责任主体，主要负责人是师德建设的第一责任人。高校要明确师德建设的牵头部门，成立组织、宣传、纪检监察、人事、教务、科研、工会、学术委员会等相关责任部门和组织协同配合的师德建设委员会；建立和完善党委统一领导、党政齐抓共管、院系具体落实、教师自我约束的领导体制和工作机制，形成师德建设合力。要建立一岗双责的责任追究机制。要加大师德建设经费投入力度，为师德建设提供坚实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高校主管部门要把师德建设摆在教师队伍建设的首位，主要领导亲自负责，并落实具体职能机构和人员。建立和完善师德建设督导评估制度，不断加大督导检查力度。支持高校设立师德建设研修基地，搭建教育交流平台，积极探索师德建设的特点和规律，不断提升师德建设科学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各地各校要根据实际制订具体的实施办法。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right"/>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right"/>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2014年9月29日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A7"/>
    <w:rsid w:val="00AE4CA7"/>
    <w:rsid w:val="7E045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2021-09-14T12:22:00Z</dcterms:created>
  <dc:creator>周晓瑞</dc:creator>
  <cp:lastModifiedBy>周晓瑞</cp:lastModifiedBy>
  <dcterms:modified xsi:type="dcterms:W3CDTF">2021-09-19T07:16:46Z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