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关于举办2022年“挑战杯”大学生创业计划竞赛的通知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各团支部：</w:t>
      </w:r>
    </w:p>
    <w:p>
      <w:pPr>
        <w:pStyle w:val="14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窗体顶端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深入学习贯彻习近平新时代中国特色社会主义思想，贯彻落实国家双创工作部署，从实践教育角度出发，引导和激励学生弘扬时代精神，把握时代脉搏，通过开展广泛的社会实践、深刻的社会观察，不断增强对国情社情的了解，帮助大学生学习创业知识，培养创业精神，提高创业能力，以创业带动和促进就业，引导学生崇尚科学、追求真知，走科技创业、实践成才之路，特举办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年“挑战杯”土木工程学院大学生创业计划竞赛。现将有关事项通知如下：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一、组织机构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本次大赛由校团委、科研处、创新创业学院共同主办。土木工程学院设立2022年“挑战杯”大学生创业计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划竞赛组织委员会（以下简称“竞赛组委会”）。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组  长：程远兵  焦建伟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副组长：雷东升  王丹丹  任玲玲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成  员：李欣聪 罗芳 郑现菊 王空前 童振龙 范渊源 司瑞琴 李楠楠 胡锐 王新然 张明明 梁文芳 黄脘容 薛冰豪 高远</w:t>
      </w:r>
    </w:p>
    <w:p>
      <w:pPr>
        <w:spacing w:line="560" w:lineRule="exact"/>
        <w:ind w:firstLine="707" w:firstLineChars="221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领导小组下设办公室和评审委员会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办公室设在德信楼403，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办公室主任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由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李欣聪兼任；评审委员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会设在德信楼411，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评审委员会主任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由雷东升兼任。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二、竞赛对象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我院全日制非成人教育的专科生、本科生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均</w:t>
      </w:r>
      <w:r>
        <w:rPr>
          <w:rFonts w:ascii="Times New Roman" w:hAnsi="Times New Roman" w:eastAsia="仿宋_GB2312"/>
          <w:color w:val="FF0000"/>
          <w:sz w:val="32"/>
          <w:szCs w:val="32"/>
        </w:rPr>
        <w:t>可参</w:t>
      </w:r>
      <w:r>
        <w:rPr>
          <w:rFonts w:ascii="Times New Roman" w:hAnsi="Times New Roman" w:eastAsia="仿宋_GB2312"/>
          <w:color w:val="000000"/>
          <w:sz w:val="32"/>
          <w:szCs w:val="32"/>
        </w:rPr>
        <w:t>加本次赛事。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三、大赛组别</w:t>
      </w:r>
    </w:p>
    <w:p>
      <w:pPr>
        <w:pStyle w:val="14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窗体顶端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大赛聚焦创新、协调、绿色、开放、共享五大发展理念和乡村振兴、实现社会主义现代化的目标，设置以下组别：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科技创新和未来产业：</w:t>
      </w:r>
      <w:r>
        <w:rPr>
          <w:rFonts w:ascii="Times New Roman" w:hAnsi="Times New Roman" w:eastAsia="仿宋_GB2312"/>
          <w:color w:val="000000"/>
          <w:sz w:val="32"/>
          <w:szCs w:val="32"/>
        </w:rPr>
        <w:t>突出科技创新，在人工智能、网络信息、生命科学、新材料、新能源等领域，结合实践观察设计项目。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9"/>
          <w:rFonts w:ascii="Times New Roman" w:hAnsi="Times New Roman" w:eastAsia="仿宋_GB2312"/>
          <w:bCs/>
          <w:color w:val="000000"/>
          <w:sz w:val="32"/>
          <w:szCs w:val="32"/>
        </w:rPr>
        <w:t>乡村振兴和产业发展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围绕实施乡村振兴战略和巩固拓展脱贫攻坚成果，在农林牧渔、电子商务、旅游休闲等领域，结合实践观察设计项目。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Style w:val="9"/>
          <w:rFonts w:ascii="Times New Roman" w:hAnsi="Times New Roman" w:eastAsia="仿宋_GB2312"/>
          <w:bCs/>
          <w:color w:val="000000"/>
          <w:sz w:val="32"/>
          <w:szCs w:val="32"/>
        </w:rPr>
        <w:t>城市治理和社会服务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围绕国家治理体系和治理能力现代化建设，在政务服务、消费生活、医疗服务、教育培训、交通物流、金融服务等领域，结合实践观察设计项目。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Style w:val="9"/>
          <w:rFonts w:ascii="Times New Roman" w:hAnsi="Times New Roman" w:eastAsia="仿宋_GB2312"/>
          <w:bCs/>
          <w:color w:val="000000"/>
          <w:sz w:val="32"/>
          <w:szCs w:val="32"/>
        </w:rPr>
        <w:t>生态环保和可持续发展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围绕可持续发展战略，在环境治理、可持续资源开发、生态环保、清洁能源应用等领域，结合实践观察设计项目。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Style w:val="9"/>
          <w:rFonts w:ascii="Times New Roman" w:hAnsi="Times New Roman" w:eastAsia="仿宋_GB2312"/>
          <w:bCs/>
          <w:color w:val="000000"/>
          <w:sz w:val="32"/>
          <w:szCs w:val="32"/>
        </w:rPr>
        <w:t>文化创意和区域合作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突出共融、共享，紧密围绕“一带一路”和“京津冀”、“长三角”、“粤港澳大湾区”、“成渝经济圈”等经济合作带建设，结合“中原经济区”、“郑州航空港经济综合实验区”、“黄河流域生态保护和高质量发展”等国家发展战略，在工艺与设计、动漫广告、体育竞技和国际文化传播、对外交流培训、对外经贸等领域，结合实践观察设计项目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四、竞程安排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整个大赛分为报名、作品提交、作品评选三个阶段进行，最终择优选拔推荐优秀作品参加校级竞赛。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1.报名阶段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月5日至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月11日）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"/>
          <w:sz w:val="30"/>
          <w:szCs w:val="30"/>
        </w:rPr>
      </w:pPr>
      <w:r>
        <w:fldChar w:fldCharType="begin"/>
      </w:r>
      <w:r>
        <w:instrText xml:space="preserve"> HYPERLINK "mailto:以团支部为单位组织报名，参赛项目团队成员一般不得多于10人，每个项目的负责人仅限1名，指导老师不超过3名，并填写上交参赛信息统计表（附件2）。各团支部负责人于2022年1月11日前将附件2发送至邮箱1223972454@qq.com。" </w:instrText>
      </w:r>
      <w:r>
        <w:fldChar w:fldCharType="separate"/>
      </w:r>
      <w:r>
        <w:rPr>
          <w:rStyle w:val="11"/>
          <w:rFonts w:hint="eastAsia" w:ascii="Times New Roman" w:hAnsi="Times New Roman" w:eastAsia="仿宋"/>
          <w:sz w:val="30"/>
          <w:szCs w:val="30"/>
        </w:rPr>
        <w:t>以团支部为单位组织报名，参赛项目团队成员一般不得多于10人，每个项目的负责人仅限1名，指导老师不超过3名</w:t>
      </w:r>
      <w:r>
        <w:rPr>
          <w:rStyle w:val="11"/>
          <w:rFonts w:ascii="Times New Roman" w:hAnsi="Times New Roman" w:eastAsia="仿宋"/>
          <w:sz w:val="30"/>
          <w:szCs w:val="30"/>
        </w:rPr>
        <w:t>，</w:t>
      </w:r>
      <w:r>
        <w:rPr>
          <w:rStyle w:val="11"/>
          <w:rFonts w:hint="eastAsia" w:ascii="Times New Roman" w:hAnsi="Times New Roman" w:eastAsia="仿宋"/>
          <w:sz w:val="30"/>
          <w:szCs w:val="30"/>
        </w:rPr>
        <w:t>并填写上交参赛信息统计表（附件2）</w:t>
      </w:r>
      <w:r>
        <w:rPr>
          <w:rStyle w:val="11"/>
          <w:rFonts w:ascii="Times New Roman" w:hAnsi="Times New Roman" w:eastAsia="仿宋"/>
          <w:sz w:val="30"/>
          <w:szCs w:val="30"/>
        </w:rPr>
        <w:t>。</w:t>
      </w:r>
      <w:r>
        <w:rPr>
          <w:rStyle w:val="11"/>
          <w:rFonts w:hint="eastAsia" w:ascii="Times New Roman" w:hAnsi="Times New Roman" w:eastAsia="仿宋"/>
          <w:sz w:val="30"/>
          <w:szCs w:val="30"/>
        </w:rPr>
        <w:t>各团支部负责人于2022年1月11日前将附件2发送至邮箱1223972454@qq.com。</w:t>
      </w:r>
      <w:r>
        <w:rPr>
          <w:rStyle w:val="11"/>
          <w:rFonts w:hint="eastAsia" w:ascii="Times New Roman" w:hAnsi="Times New Roman" w:eastAsia="仿宋"/>
          <w:sz w:val="30"/>
          <w:szCs w:val="30"/>
        </w:rPr>
        <w:fldChar w:fldCharType="end"/>
      </w:r>
    </w:p>
    <w:p>
      <w:pPr>
        <w:pStyle w:val="5"/>
        <w:widowControl/>
        <w:spacing w:beforeAutospacing="0" w:afterAutospacing="0" w:line="56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sz w:val="30"/>
          <w:szCs w:val="30"/>
        </w:rPr>
        <w:t>2.作品提交阶段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月12日至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月16日）</w:t>
      </w:r>
    </w:p>
    <w:p>
      <w:pPr>
        <w:pStyle w:val="5"/>
        <w:widowControl/>
        <w:spacing w:beforeAutospacing="0" w:afterAutospacing="0" w:line="560" w:lineRule="exact"/>
        <w:ind w:firstLine="480" w:firstLineChars="200"/>
        <w:jc w:val="both"/>
        <w:textAlignment w:val="baseline"/>
        <w:rPr>
          <w:rStyle w:val="11"/>
          <w:rFonts w:ascii="Times New Roman" w:hAnsi="Times New Roman" w:eastAsia="仿宋"/>
          <w:sz w:val="30"/>
          <w:szCs w:val="30"/>
        </w:rPr>
      </w:pPr>
      <w:r>
        <w:fldChar w:fldCharType="begin"/>
      </w:r>
      <w:r>
        <w:instrText xml:space="preserve"> HYPERLINK "mailto:本阶段主要进行作品的策划、准备、撰写工作，指导老师对项目进行指导，并于2022年2月16日前提交项目申报表、项目计划书、项目汇总统计表等材料至邮箱1223972454@qq.com。" </w:instrText>
      </w:r>
      <w:r>
        <w:fldChar w:fldCharType="separate"/>
      </w:r>
      <w:r>
        <w:rPr>
          <w:rStyle w:val="11"/>
          <w:rFonts w:ascii="Times New Roman" w:hAnsi="Times New Roman" w:eastAsia="仿宋_GB2312"/>
          <w:color w:val="535252"/>
          <w:spacing w:val="-15"/>
          <w:sz w:val="32"/>
          <w:szCs w:val="32"/>
        </w:rPr>
        <w:t>本阶段主要进行作品的策划、准备、撰写工作，指导老师对项目进行指导，并于2022年2月16日前</w:t>
      </w:r>
      <w:r>
        <w:rPr>
          <w:rStyle w:val="11"/>
          <w:rFonts w:ascii="Times New Roman" w:hAnsi="Times New Roman" w:eastAsia="仿宋_GB2312"/>
          <w:color w:val="36363D"/>
          <w:sz w:val="32"/>
          <w:szCs w:val="32"/>
        </w:rPr>
        <w:t>提交项目申报表（附件1）、项目汇总统计表（附件2）、项目计划书（附件3）等材料</w:t>
      </w:r>
      <w:r>
        <w:rPr>
          <w:rStyle w:val="11"/>
          <w:rFonts w:ascii="Times New Roman" w:hAnsi="Times New Roman" w:eastAsia="仿宋_GB2312"/>
          <w:color w:val="535252"/>
          <w:spacing w:val="-15"/>
          <w:sz w:val="32"/>
          <w:szCs w:val="32"/>
        </w:rPr>
        <w:t>至邮箱</w:t>
      </w:r>
      <w:r>
        <w:rPr>
          <w:rStyle w:val="11"/>
          <w:rFonts w:ascii="Times New Roman" w:hAnsi="Times New Roman" w:eastAsia="仿宋"/>
          <w:sz w:val="30"/>
          <w:szCs w:val="30"/>
        </w:rPr>
        <w:t>1223972454@qq.com。</w:t>
      </w:r>
      <w:r>
        <w:rPr>
          <w:rStyle w:val="11"/>
          <w:rFonts w:ascii="Times New Roman" w:hAnsi="Times New Roman" w:eastAsia="仿宋"/>
          <w:sz w:val="30"/>
          <w:szCs w:val="30"/>
        </w:rPr>
        <w:fldChar w:fldCharType="end"/>
      </w:r>
    </w:p>
    <w:p>
      <w:pPr>
        <w:pStyle w:val="5"/>
        <w:widowControl/>
        <w:spacing w:beforeAutospacing="0" w:afterAutospacing="0" w:line="560" w:lineRule="exact"/>
        <w:ind w:firstLine="58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3.</w:t>
      </w:r>
      <w:r>
        <w:rPr>
          <w:rFonts w:ascii="Times New Roman" w:hAnsi="Times New Roman" w:eastAsia="仿宋_GB2312"/>
          <w:color w:val="000000"/>
          <w:sz w:val="32"/>
          <w:szCs w:val="32"/>
        </w:rPr>
        <w:t>评选阶段（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月17日至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535252"/>
          <w:spacing w:val="-15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月24日）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36363D"/>
          <w:sz w:val="32"/>
          <w:szCs w:val="32"/>
        </w:rPr>
        <w:t>学院将组织专家对参赛作品进行评审，选拔推荐优秀作品参加校级竞赛。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五</w:t>
      </w:r>
      <w:r>
        <w:rPr>
          <w:rFonts w:ascii="Times New Roman" w:hAnsi="Times New Roman" w:eastAsia="黑体"/>
          <w:vanish/>
          <w:kern w:val="2"/>
          <w:sz w:val="32"/>
          <w:szCs w:val="32"/>
        </w:rPr>
        <w:t>五五</w:t>
      </w:r>
      <w:r>
        <w:rPr>
          <w:rFonts w:ascii="Times New Roman" w:hAnsi="Times New Roman" w:eastAsia="黑体"/>
          <w:color w:val="000000"/>
          <w:sz w:val="32"/>
          <w:szCs w:val="32"/>
        </w:rPr>
        <w:t>、参赛要求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5"/>
          <w:sz w:val="32"/>
          <w:szCs w:val="32"/>
        </w:rPr>
        <w:t>1．</w:t>
      </w:r>
      <w:r>
        <w:rPr>
          <w:rFonts w:ascii="Times New Roman" w:hAnsi="Times New Roman" w:eastAsia="仿宋_GB2312"/>
          <w:sz w:val="32"/>
          <w:szCs w:val="32"/>
        </w:rPr>
        <w:t>各团支部在认真组织的基础上，积极推荐创业团队（以第一作</w:t>
      </w:r>
      <w:r>
        <w:rPr>
          <w:rFonts w:ascii="Times New Roman" w:hAnsi="Times New Roman" w:eastAsia="仿宋_GB2312"/>
          <w:color w:val="FF0000"/>
          <w:sz w:val="32"/>
          <w:szCs w:val="32"/>
        </w:rPr>
        <w:t>者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所在</w:t>
      </w:r>
      <w:r>
        <w:rPr>
          <w:rFonts w:ascii="Times New Roman" w:hAnsi="Times New Roman" w:eastAsia="仿宋_GB2312"/>
          <w:color w:val="FF0000"/>
          <w:sz w:val="32"/>
          <w:szCs w:val="32"/>
        </w:rPr>
        <w:t>学院</w:t>
      </w:r>
      <w:r>
        <w:rPr>
          <w:rFonts w:ascii="Times New Roman" w:hAnsi="Times New Roman" w:eastAsia="仿宋_GB2312"/>
          <w:sz w:val="32"/>
          <w:szCs w:val="32"/>
        </w:rPr>
        <w:t>作为申报单位）参加院级竞赛。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2.竞赛以项目团队形式参赛，原则上参赛队伍人数不超过10人，建议跨学科组成专业优势互补的团队，鼓励跨专业跨学历层次组队参赛，指导老师不超过3名。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对于已工商注册的项目，在报名时可提交相关证明材料（含单位概况、法定代表人情况、营业执照复印件、税务登记证复印件、组织机构代码复印件、股权结构等材料）。已工商注册项目的负责人须为企业法人代表。企业法人代表在通知发布之日后进行变更的不予认可。</w:t>
      </w:r>
    </w:p>
    <w:p>
      <w:pPr>
        <w:pStyle w:val="5"/>
        <w:widowControl/>
        <w:spacing w:beforeAutospacing="0" w:afterAutospacing="0" w:line="560" w:lineRule="exact"/>
        <w:ind w:firstLine="555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5.参赛项目可提供项目实践成效、预期成效等其他相关材料（包括项目的社会效益、经济效益、带动就业情况等）。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六、奖项设置</w:t>
      </w:r>
    </w:p>
    <w:p>
      <w:pPr>
        <w:widowControl/>
        <w:shd w:val="clear" w:color="auto" w:fill="FFFFFF"/>
        <w:spacing w:line="560" w:lineRule="exact"/>
        <w:ind w:firstLine="641"/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院内赛设一等奖、二等奖、三等奖若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干，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并对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所有获奖团队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颁发</w:t>
      </w:r>
      <w:r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lang w:bidi="ar"/>
        </w:rPr>
        <w:t>奖励证书。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七、其他</w:t>
      </w:r>
    </w:p>
    <w:p>
      <w:pPr>
        <w:pStyle w:val="5"/>
        <w:widowControl/>
        <w:spacing w:beforeAutospacing="0" w:afterAutospacing="0" w:line="560" w:lineRule="exact"/>
        <w:ind w:left="1168" w:leftChars="404" w:hanging="320" w:hangingChars="1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pStyle w:val="5"/>
        <w:widowControl/>
        <w:spacing w:beforeAutospacing="0" w:afterAutospacing="0" w:line="560" w:lineRule="exact"/>
        <w:ind w:left="1" w:firstLine="848" w:firstLineChars="265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2022年“挑战杯”郑州财经学院大学生创业计划竞赛参赛申报表</w:t>
      </w:r>
    </w:p>
    <w:p>
      <w:pPr>
        <w:pStyle w:val="5"/>
        <w:widowControl/>
        <w:spacing w:beforeAutospacing="0" w:afterAutospacing="0" w:line="560" w:lineRule="exact"/>
        <w:ind w:left="1" w:firstLine="848" w:firstLineChars="265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2022年“挑战杯”郑州财经学院大学生创业计划竞赛参赛作品统计表</w:t>
      </w:r>
    </w:p>
    <w:p>
      <w:pPr>
        <w:pStyle w:val="5"/>
        <w:widowControl/>
        <w:spacing w:beforeAutospacing="0" w:afterAutospacing="0" w:line="560" w:lineRule="exact"/>
        <w:ind w:left="1" w:firstLine="848" w:firstLineChars="265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2022年“挑战杯”郑州财经学院大学生创业计划竞赛创业计划书</w:t>
      </w:r>
    </w:p>
    <w:p>
      <w:pPr>
        <w:pStyle w:val="17"/>
        <w:spacing w:line="56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窗体底端</w:t>
      </w:r>
    </w:p>
    <w:p>
      <w:pPr>
        <w:spacing w:line="560" w:lineRule="exact"/>
        <w:ind w:firstLine="6000" w:firstLineChars="20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2022年1月5日</w:t>
      </w:r>
      <w:r>
        <w:rPr>
          <w:rFonts w:ascii="Times New Roman" w:hAnsi="Times New Roman" w:cs="Times New Roman"/>
        </w:rPr>
        <w:br w:type="page"/>
      </w:r>
    </w:p>
    <w:p>
      <w:pPr>
        <w:pStyle w:val="6"/>
        <w:spacing w:line="560" w:lineRule="exact"/>
        <w:jc w:val="left"/>
        <w:rPr>
          <w:rFonts w:ascii="Times New Roman" w:hAnsi="Times New Roman" w:eastAsia="黑体" w:cs="Times New Roman"/>
          <w:bCs w:val="0"/>
          <w:sz w:val="32"/>
          <w:szCs w:val="44"/>
        </w:rPr>
      </w:pPr>
      <w:r>
        <w:rPr>
          <w:rFonts w:ascii="Times New Roman" w:hAnsi="Times New Roman" w:eastAsia="黑体" w:cs="Times New Roman"/>
          <w:bCs w:val="0"/>
          <w:sz w:val="32"/>
          <w:szCs w:val="44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pacing w:val="-20"/>
          <w:sz w:val="52"/>
          <w:szCs w:val="52"/>
        </w:rPr>
      </w:pPr>
      <w:r>
        <w:rPr>
          <w:rFonts w:ascii="Times New Roman" w:hAnsi="Times New Roman" w:eastAsia="黑体" w:cs="Times New Roman"/>
          <w:w w:val="95"/>
          <w:sz w:val="52"/>
          <w:szCs w:val="52"/>
        </w:rPr>
        <w:t>2022年“挑战杯”郑州财经学院大学生创业计划竞赛参赛</w:t>
      </w:r>
      <w:r>
        <w:rPr>
          <w:rFonts w:ascii="Times New Roman" w:hAnsi="Times New Roman" w:eastAsia="黑体" w:cs="Times New Roman"/>
          <w:spacing w:val="-20"/>
          <w:sz w:val="52"/>
          <w:szCs w:val="52"/>
        </w:rPr>
        <w:t>申报表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907" w:firstLineChars="214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pacing w:val="52"/>
          <w:sz w:val="32"/>
          <w:szCs w:val="32"/>
        </w:rPr>
        <w:t>项目名</w:t>
      </w:r>
      <w:r>
        <w:rPr>
          <w:rFonts w:ascii="Times New Roman" w:hAnsi="Times New Roman" w:eastAsia="仿宋" w:cs="Times New Roman"/>
          <w:sz w:val="32"/>
          <w:szCs w:val="32"/>
        </w:rPr>
        <w:t>称：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899" w:firstLineChars="281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项目负责人：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907" w:firstLineChars="214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pacing w:val="52"/>
          <w:sz w:val="32"/>
          <w:szCs w:val="32"/>
        </w:rPr>
        <w:t>指导老</w:t>
      </w:r>
      <w:r>
        <w:rPr>
          <w:rFonts w:ascii="Times New Roman" w:hAnsi="Times New Roman" w:eastAsia="仿宋" w:cs="Times New Roman"/>
          <w:sz w:val="32"/>
          <w:szCs w:val="32"/>
        </w:rPr>
        <w:t>师：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907" w:firstLineChars="214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pacing w:val="52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907" w:firstLineChars="21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52"/>
          <w:sz w:val="32"/>
          <w:szCs w:val="32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日 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二〇二二年一月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 表 须 知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一、本表所填各项内容须双面打印后提交，填写内容语言应规范，字迹要清晰易辨。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二、申报表报送一式两份。栏目空格不够时，可另行加页。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三、每个项目的负责人仅限1名。参赛项目团队成员一般不得多于10人。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四、为便于联系，项目负责人工作单位、联系电话及通讯地址须详细填写。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五、此表的电子版于2022年2月16日12:00前发送至邮箱：</w:t>
      </w:r>
      <w:r>
        <w:rPr>
          <w:rFonts w:ascii="Times New Roman" w:hAnsi="Times New Roman" w:eastAsia="仿宋_GB2312" w:cs="Times New Roman"/>
          <w:color w:val="36363D"/>
          <w:sz w:val="32"/>
          <w:szCs w:val="32"/>
        </w:rPr>
        <w:t>1223972454@qq.com。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联 系 人：李欣聪 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联系电话：18538316471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44"/>
        </w:rPr>
      </w:pPr>
    </w:p>
    <w:p>
      <w:pPr>
        <w:pStyle w:val="6"/>
        <w:spacing w:line="560" w:lineRule="exact"/>
        <w:rPr>
          <w:rFonts w:ascii="Times New Roman" w:hAnsi="Times New Roman" w:eastAsia="方正小标宋简体" w:cs="Times New Roman"/>
          <w:bCs w:val="0"/>
          <w:szCs w:val="44"/>
        </w:rPr>
      </w:pPr>
      <w:r>
        <w:rPr>
          <w:rFonts w:ascii="Times New Roman" w:hAnsi="Times New Roman" w:eastAsia="方正小标宋简体" w:cs="Times New Roman"/>
          <w:bCs w:val="0"/>
          <w:szCs w:val="44"/>
        </w:rPr>
        <w:t>2022年“挑战杯”郑州财经学院</w:t>
      </w:r>
    </w:p>
    <w:p>
      <w:pPr>
        <w:pStyle w:val="6"/>
        <w:spacing w:line="560" w:lineRule="exact"/>
        <w:rPr>
          <w:rFonts w:ascii="Times New Roman" w:hAnsi="Times New Roman" w:eastAsia="方正小标宋简体" w:cs="Times New Roman"/>
          <w:bCs w:val="0"/>
          <w:szCs w:val="44"/>
        </w:rPr>
      </w:pPr>
      <w:r>
        <w:rPr>
          <w:rFonts w:ascii="Times New Roman" w:hAnsi="Times New Roman" w:eastAsia="方正小标宋简体" w:cs="Times New Roman"/>
          <w:bCs w:val="0"/>
          <w:szCs w:val="44"/>
        </w:rPr>
        <w:t>学生创业计划竞赛参赛项目申报表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所在省（区、市）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项目类型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普通高校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项目分组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A. 科技创新和未来产业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B. 乡村振兴和脱贫攻坚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C. 城市治理和社会服务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D. 生态环保和可持续发展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  <w:t>团队成员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最多10人</w:t>
            </w:r>
            <w:r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</w:t>
            </w: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年级专业</w:t>
            </w: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最多3人</w:t>
            </w:r>
            <w:r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社会价值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实践过程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创新意义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发展前景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团队协作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项目介绍材料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其他相关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证明材料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选报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校级评委会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 月    日</w:t>
            </w:r>
          </w:p>
        </w:tc>
      </w:tr>
    </w:tbl>
    <w:p>
      <w:pPr>
        <w:tabs>
          <w:tab w:val="left" w:pos="1360"/>
        </w:tabs>
        <w:spacing w:line="560" w:lineRule="exact"/>
        <w:ind w:left="1600" w:hanging="1600" w:hanging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备注：1. 项目介绍材料为20页以内PPT（转PDF格式）。</w:t>
      </w:r>
    </w:p>
    <w:p>
      <w:pPr>
        <w:numPr>
          <w:ilvl w:val="0"/>
          <w:numId w:val="1"/>
        </w:numPr>
        <w:tabs>
          <w:tab w:val="left" w:pos="1360"/>
        </w:tabs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其他相关证明材料需扫描在同一PDF文档。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  <w:sectPr>
          <w:type w:val="continuous"/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附件2：</w:t>
      </w:r>
    </w:p>
    <w:p>
      <w:pPr>
        <w:spacing w:line="560" w:lineRule="exact"/>
        <w:ind w:left="1440" w:hanging="1440" w:hangingChars="400"/>
        <w:jc w:val="center"/>
        <w:rPr>
          <w:rStyle w:val="9"/>
          <w:rFonts w:ascii="Times New Roman" w:hAnsi="Times New Roman" w:eastAsia="黑体" w:cs="Times New Roman"/>
          <w:b w:val="0"/>
          <w:sz w:val="36"/>
          <w:szCs w:val="36"/>
        </w:rPr>
      </w:pPr>
      <w:r>
        <w:rPr>
          <w:rStyle w:val="9"/>
          <w:rFonts w:ascii="Times New Roman" w:hAnsi="Times New Roman" w:eastAsia="黑体" w:cs="Times New Roman"/>
          <w:b w:val="0"/>
          <w:sz w:val="36"/>
          <w:szCs w:val="36"/>
        </w:rPr>
        <w:t>2022年“挑战杯”郑州财经学院大学生创业计划竞赛参赛作品统计表</w:t>
      </w:r>
    </w:p>
    <w:p>
      <w:pPr>
        <w:spacing w:line="560" w:lineRule="exact"/>
        <w:ind w:left="1198" w:leftChars="456" w:hanging="240" w:hangingChars="100"/>
        <w:rPr>
          <w:rFonts w:ascii="Times New Roman" w:hAnsi="Times New Roman" w:eastAsia="仿宋_GB2312" w:cs="Times New Roman"/>
          <w:bCs/>
          <w:sz w:val="24"/>
        </w:rPr>
      </w:pPr>
      <w:r>
        <w:rPr>
          <w:rStyle w:val="9"/>
          <w:rFonts w:ascii="Times New Roman" w:hAnsi="Times New Roman" w:eastAsia="仿宋_GB2312" w:cs="Times New Roman"/>
          <w:b w:val="0"/>
          <w:sz w:val="24"/>
        </w:rPr>
        <w:t>学院（盖章）：</w:t>
      </w:r>
      <w:r>
        <w:rPr>
          <w:rStyle w:val="9"/>
          <w:rFonts w:ascii="Times New Roman" w:hAnsi="Times New Roman" w:eastAsia="仿宋_GB2312" w:cs="Times New Roman"/>
          <w:b w:val="0"/>
          <w:sz w:val="24"/>
          <w:u w:val="single"/>
        </w:rPr>
        <w:t xml:space="preserve">               </w:t>
      </w:r>
      <w:r>
        <w:rPr>
          <w:rStyle w:val="9"/>
          <w:rFonts w:ascii="Times New Roman" w:hAnsi="Times New Roman" w:eastAsia="仿宋_GB2312" w:cs="Times New Roman"/>
          <w:b w:val="0"/>
          <w:sz w:val="24"/>
        </w:rPr>
        <w:t xml:space="preserve">               学院负责人：                             联系方式：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2176"/>
        <w:gridCol w:w="1915"/>
        <w:gridCol w:w="1778"/>
        <w:gridCol w:w="191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项目分组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指导教师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负责人联系方式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_GB2312" w:cs="Times New Roman"/>
                <w:sz w:val="24"/>
              </w:rPr>
              <w:t>负责人学历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rPr>
                <w:rStyle w:val="9"/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  <w:sectPr>
          <w:type w:val="continuous"/>
          <w:pgSz w:w="16838" w:h="11906" w:orient="landscape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485"/>
          <w:tab w:val="left" w:pos="4530"/>
        </w:tabs>
        <w:spacing w:line="560" w:lineRule="exact"/>
        <w:rPr>
          <w:rFonts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附件3：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2022年“挑战杯”郑州财经学院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大学生创业计划竞赛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72"/>
          <w:szCs w:val="72"/>
        </w:rPr>
      </w:pP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  <w:r>
        <w:rPr>
          <w:rFonts w:ascii="Times New Roman" w:hAnsi="Times New Roman" w:eastAsia="楷体_GB2312" w:cs="Times New Roman"/>
          <w:sz w:val="48"/>
          <w:szCs w:val="48"/>
        </w:rPr>
        <w:t>创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  <w:r>
        <w:rPr>
          <w:rFonts w:ascii="Times New Roman" w:hAnsi="Times New Roman" w:eastAsia="楷体_GB2312" w:cs="Times New Roman"/>
          <w:sz w:val="48"/>
          <w:szCs w:val="48"/>
        </w:rPr>
        <w:t>业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  <w:r>
        <w:rPr>
          <w:rFonts w:ascii="Times New Roman" w:hAnsi="Times New Roman" w:eastAsia="楷体_GB2312" w:cs="Times New Roman"/>
          <w:sz w:val="48"/>
          <w:szCs w:val="48"/>
        </w:rPr>
        <w:t>计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  <w:r>
        <w:rPr>
          <w:rFonts w:ascii="Times New Roman" w:hAnsi="Times New Roman" w:eastAsia="楷体_GB2312" w:cs="Times New Roman"/>
          <w:sz w:val="48"/>
          <w:szCs w:val="48"/>
        </w:rPr>
        <w:t>划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  <w:r>
        <w:rPr>
          <w:rFonts w:ascii="Times New Roman" w:hAnsi="Times New Roman" w:eastAsia="楷体_GB2312" w:cs="Times New Roman"/>
          <w:sz w:val="48"/>
          <w:szCs w:val="48"/>
        </w:rPr>
        <w:t>书</w:t>
      </w:r>
    </w:p>
    <w:p>
      <w:pPr>
        <w:tabs>
          <w:tab w:val="left" w:pos="4485"/>
          <w:tab w:val="left" w:pos="4530"/>
        </w:tabs>
        <w:spacing w:line="560" w:lineRule="exact"/>
        <w:jc w:val="center"/>
        <w:rPr>
          <w:rFonts w:ascii="Times New Roman" w:hAnsi="Times New Roman" w:eastAsia="楷体_GB2312" w:cs="Times New Roman"/>
          <w:sz w:val="48"/>
          <w:szCs w:val="48"/>
        </w:rPr>
      </w:pP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项目名称: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参赛类别：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指导教师：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团队成员：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创业计划书提纲模板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为方便参赛者制作创业计划书，现将有关要点列举如下，供参考：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（一）字数：3000字左右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（二）内容：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1.公司的名称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2.公司的背景和结构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3.产品以及售后服务分析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简要介绍公司的技术或产品的功能和优势，应用领域，市场前景，可根据情况附上少许相关照片。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4.市场分析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简要描述公司所在行业、市场、专向补充区域；简要描述行业发展趋势、目标市场；是否有新生市场，如果有，描述如何发展新生市场。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5.竞争力分析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根据产品、价格、市场份额、地区、特征及财务力量；分析主要竞争者，分析进入市场的拟解决的关键问题和障碍。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6.营销策略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7.附件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A  团队人员简历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B  公司宣传品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C  相关词汇</w:t>
      </w:r>
    </w:p>
    <w:sectPr>
      <w:type w:val="continuous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66889"/>
    <w:multiLevelType w:val="singleLevel"/>
    <w:tmpl w:val="8936688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8"/>
    <w:rsid w:val="0000096B"/>
    <w:rsid w:val="002D29A5"/>
    <w:rsid w:val="0038227E"/>
    <w:rsid w:val="003C3FB8"/>
    <w:rsid w:val="005074A5"/>
    <w:rsid w:val="00726300"/>
    <w:rsid w:val="00746E1F"/>
    <w:rsid w:val="008F123F"/>
    <w:rsid w:val="008F53EC"/>
    <w:rsid w:val="00917E81"/>
    <w:rsid w:val="009B1444"/>
    <w:rsid w:val="00D60B95"/>
    <w:rsid w:val="00E25580"/>
    <w:rsid w:val="00EF0C40"/>
    <w:rsid w:val="00F47BE8"/>
    <w:rsid w:val="00F629AB"/>
    <w:rsid w:val="00F9561E"/>
    <w:rsid w:val="02F52E5A"/>
    <w:rsid w:val="05774246"/>
    <w:rsid w:val="062A31D9"/>
    <w:rsid w:val="0633208D"/>
    <w:rsid w:val="06DA69AD"/>
    <w:rsid w:val="06F81069"/>
    <w:rsid w:val="073657AF"/>
    <w:rsid w:val="07486AC6"/>
    <w:rsid w:val="077010BF"/>
    <w:rsid w:val="07867B5F"/>
    <w:rsid w:val="07E86EA8"/>
    <w:rsid w:val="099214B6"/>
    <w:rsid w:val="0B0B35D9"/>
    <w:rsid w:val="0B52270F"/>
    <w:rsid w:val="0CC67162"/>
    <w:rsid w:val="0D6D6C6D"/>
    <w:rsid w:val="0E1E7AC7"/>
    <w:rsid w:val="0E2C76DD"/>
    <w:rsid w:val="0F0E011E"/>
    <w:rsid w:val="0F6D7E0F"/>
    <w:rsid w:val="0FB01B23"/>
    <w:rsid w:val="108257E0"/>
    <w:rsid w:val="11700ED1"/>
    <w:rsid w:val="11823EC9"/>
    <w:rsid w:val="11CA6A97"/>
    <w:rsid w:val="11FF551A"/>
    <w:rsid w:val="1202325C"/>
    <w:rsid w:val="12745F08"/>
    <w:rsid w:val="12A356FC"/>
    <w:rsid w:val="132E2F35"/>
    <w:rsid w:val="13453400"/>
    <w:rsid w:val="13741F37"/>
    <w:rsid w:val="13A10F7E"/>
    <w:rsid w:val="13A64F34"/>
    <w:rsid w:val="13C24486"/>
    <w:rsid w:val="14633B93"/>
    <w:rsid w:val="151A266A"/>
    <w:rsid w:val="154B77F2"/>
    <w:rsid w:val="15A16E47"/>
    <w:rsid w:val="160638CE"/>
    <w:rsid w:val="16B52C28"/>
    <w:rsid w:val="18052EFC"/>
    <w:rsid w:val="187D363C"/>
    <w:rsid w:val="1BF94449"/>
    <w:rsid w:val="1D210D5B"/>
    <w:rsid w:val="1ED17F52"/>
    <w:rsid w:val="2116462E"/>
    <w:rsid w:val="22635651"/>
    <w:rsid w:val="23831DEE"/>
    <w:rsid w:val="23A0705E"/>
    <w:rsid w:val="26AD0601"/>
    <w:rsid w:val="288307FB"/>
    <w:rsid w:val="289C18BC"/>
    <w:rsid w:val="2920604A"/>
    <w:rsid w:val="2A263B34"/>
    <w:rsid w:val="2B591CE7"/>
    <w:rsid w:val="2B856638"/>
    <w:rsid w:val="2C2574BF"/>
    <w:rsid w:val="2D8F070B"/>
    <w:rsid w:val="2DFF6B75"/>
    <w:rsid w:val="2F1321AD"/>
    <w:rsid w:val="2F3E191F"/>
    <w:rsid w:val="30536D05"/>
    <w:rsid w:val="32D3237F"/>
    <w:rsid w:val="34C221EC"/>
    <w:rsid w:val="371D1E1A"/>
    <w:rsid w:val="37C4602D"/>
    <w:rsid w:val="38507FCD"/>
    <w:rsid w:val="397D3044"/>
    <w:rsid w:val="39A607ED"/>
    <w:rsid w:val="39D72754"/>
    <w:rsid w:val="3B567E08"/>
    <w:rsid w:val="3BE446E1"/>
    <w:rsid w:val="3C286805"/>
    <w:rsid w:val="3CF55D60"/>
    <w:rsid w:val="3EDA6843"/>
    <w:rsid w:val="3EF1250A"/>
    <w:rsid w:val="41662610"/>
    <w:rsid w:val="418F7DB9"/>
    <w:rsid w:val="41DE664A"/>
    <w:rsid w:val="423C653E"/>
    <w:rsid w:val="44DB33C3"/>
    <w:rsid w:val="45A35BE1"/>
    <w:rsid w:val="45EF7078"/>
    <w:rsid w:val="47EA3F9B"/>
    <w:rsid w:val="48B620CF"/>
    <w:rsid w:val="4951270A"/>
    <w:rsid w:val="49D40A5E"/>
    <w:rsid w:val="4B6202EC"/>
    <w:rsid w:val="4B7F49FA"/>
    <w:rsid w:val="4BC6087B"/>
    <w:rsid w:val="4C5C2F8D"/>
    <w:rsid w:val="4CB44B77"/>
    <w:rsid w:val="4CE64EB8"/>
    <w:rsid w:val="50032947"/>
    <w:rsid w:val="524D5852"/>
    <w:rsid w:val="53803A05"/>
    <w:rsid w:val="53FC12DE"/>
    <w:rsid w:val="57805D82"/>
    <w:rsid w:val="57FA1FD8"/>
    <w:rsid w:val="59054F94"/>
    <w:rsid w:val="59140E77"/>
    <w:rsid w:val="591A28EF"/>
    <w:rsid w:val="5943350B"/>
    <w:rsid w:val="5A4B5A25"/>
    <w:rsid w:val="5A8E4C59"/>
    <w:rsid w:val="5AC33671"/>
    <w:rsid w:val="5AD17047"/>
    <w:rsid w:val="5B8E73D1"/>
    <w:rsid w:val="5D123920"/>
    <w:rsid w:val="5D69550A"/>
    <w:rsid w:val="5F546472"/>
    <w:rsid w:val="60805044"/>
    <w:rsid w:val="60BB7E2A"/>
    <w:rsid w:val="610C4B2A"/>
    <w:rsid w:val="61882403"/>
    <w:rsid w:val="619C4100"/>
    <w:rsid w:val="62AA45FB"/>
    <w:rsid w:val="63D25BB7"/>
    <w:rsid w:val="6546685C"/>
    <w:rsid w:val="659D0447"/>
    <w:rsid w:val="662A2A13"/>
    <w:rsid w:val="67656D42"/>
    <w:rsid w:val="686F7E78"/>
    <w:rsid w:val="6CA43E69"/>
    <w:rsid w:val="6D921585"/>
    <w:rsid w:val="6ECE1671"/>
    <w:rsid w:val="6F26325B"/>
    <w:rsid w:val="6FD075B6"/>
    <w:rsid w:val="7148395C"/>
    <w:rsid w:val="71FB452B"/>
    <w:rsid w:val="72E6342D"/>
    <w:rsid w:val="72EC6569"/>
    <w:rsid w:val="72EE22E1"/>
    <w:rsid w:val="734824D7"/>
    <w:rsid w:val="7621492F"/>
    <w:rsid w:val="77420E4E"/>
    <w:rsid w:val="77B05DB7"/>
    <w:rsid w:val="7A291E51"/>
    <w:rsid w:val="7BB930A8"/>
    <w:rsid w:val="7DB303AF"/>
    <w:rsid w:val="7DBD4D8A"/>
    <w:rsid w:val="7E6671D0"/>
    <w:rsid w:val="7F032C71"/>
    <w:rsid w:val="7F1848A7"/>
    <w:rsid w:val="7F780FFA"/>
    <w:rsid w:val="7F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52525"/>
      <w:u w:val="none"/>
    </w:rPr>
  </w:style>
  <w:style w:type="character" w:styleId="11">
    <w:name w:val="Hyperlink"/>
    <w:basedOn w:val="8"/>
    <w:qFormat/>
    <w:uiPriority w:val="0"/>
    <w:rPr>
      <w:color w:val="252525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paragraph" w:customStyle="1" w:styleId="14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571</Words>
  <Characters>3255</Characters>
  <Lines>27</Lines>
  <Paragraphs>7</Paragraphs>
  <TotalTime>1</TotalTime>
  <ScaleCrop>false</ScaleCrop>
  <LinksUpToDate>false</LinksUpToDate>
  <CharactersWithSpaces>3819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2022-01-06T03:05:00Z</dcterms:created>
  <dc:creator>acer</dc:creator>
  <cp:lastModifiedBy>我心飛翔</cp:lastModifiedBy>
  <cp:lastPrinted>2022-01-05T02:13:00Z</cp:lastPrinted>
  <dcterms:modified xsi:type="dcterms:W3CDTF">2022-01-06T04:48:59Z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D8DB0D995A2B4405B70446D837F9A1B5</vt:lpwstr>
  </property>
</Properties>
</file>