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国家语委科研项目202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年度选题指南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一、重大项目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1.国家语言文字事业2035年远景目标和发展规划研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2.国家通用语言文字普及质量提升研究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3.数字化时代的语言生活与语言治理研究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4.新文科背景下的语言学学科建设研究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古籍整理智能化关键技术研究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6.服务长三角一体化发展的区域语言规划研究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二、重点项目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1.语言政策与铸牢中华民族共同体意识研究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2.中小学教材语言使用规范研究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3.面向全球治理人才培养的语言教育规划研究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4.小学阶段语文课文手语表达研究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5.语言资源的数据规范与共享机制研究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6.中国语言产业数据库建设及应用研究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7.网络空间语言伦理研究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8.“中文+职业技能”教学资源建设研究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9.高校语言文字工作理论与实践研究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10.中华语言文化国际传播的挑战与对策研究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11.中医药全球传播中的语言问题及对策研究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12.香港地区中文书面语发展研究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13.智能时代青少年语言能力发展研究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三、一般项目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1.中国语言生活学术思想研究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2.条约中文文本语言规范表述研究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3.大型国际活动语言服务体系构建研究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4.人工智能助力语言服务的路径创新研究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(研究时间限期1年，研究成果为资政报告和调研报告)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5.面向语迟儿童的家庭语言规划研究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6.国外聋人应急手语服务体系研究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国家通用盲文轻声问题研究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8.社交媒体中网络情绪的语言特征分析及识别研究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9.机器学习在视听内容语义分析中的应用研究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mI5MWUxYzg0MWUwNjdhMjY5YTJmNmEwNWQ3MTQifQ=="/>
  </w:docVars>
  <w:rsids>
    <w:rsidRoot w:val="13001476"/>
    <w:rsid w:val="130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2022-07-04T03:11:00Z</dcterms:created>
  <dc:creator>司楠Sonia</dc:creator>
  <cp:lastModifiedBy>司楠Sonia</cp:lastModifiedBy>
  <dcterms:modified xsi:type="dcterms:W3CDTF">2022-07-04T03:12:25Z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12ED01F4B0AD4FEAA4BF8EAA613B02EA</vt:lpwstr>
  </property>
</Properties>
</file>