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CFB" w:rsidRPr="00D75CFB" w:rsidRDefault="00BA6CAA" w:rsidP="00D75CFB">
      <w:pPr>
        <w:widowControl/>
        <w:spacing w:before="240" w:after="240" w:line="720" w:lineRule="auto"/>
        <w:jc w:val="center"/>
        <w:rPr>
          <w:rFonts w:ascii="黑体" w:eastAsia="黑体" w:hAnsi="黑体" w:cs="宋体"/>
          <w:kern w:val="0"/>
          <w:sz w:val="40"/>
          <w:szCs w:val="36"/>
        </w:rPr>
      </w:pPr>
      <w:r>
        <w:rPr>
          <w:rFonts w:ascii="黑体" w:eastAsia="黑体" w:hAnsi="黑体" w:cs="宋体" w:hint="eastAsia"/>
          <w:kern w:val="0"/>
          <w:sz w:val="40"/>
          <w:szCs w:val="36"/>
        </w:rPr>
        <w:t>超星</w:t>
      </w:r>
      <w:r w:rsidR="00D75CFB" w:rsidRPr="00D75CFB">
        <w:rPr>
          <w:rFonts w:ascii="黑体" w:eastAsia="黑体" w:hAnsi="黑体" w:cs="宋体" w:hint="eastAsia"/>
          <w:kern w:val="0"/>
          <w:sz w:val="40"/>
          <w:szCs w:val="36"/>
        </w:rPr>
        <w:t>课程平台</w:t>
      </w:r>
      <w:bookmarkStart w:id="0" w:name="_GoBack"/>
      <w:bookmarkEnd w:id="0"/>
      <w:r w:rsidR="00D75CFB" w:rsidRPr="00D75CFB">
        <w:rPr>
          <w:rFonts w:ascii="黑体" w:eastAsia="黑体" w:hAnsi="黑体" w:cs="宋体" w:hint="eastAsia"/>
          <w:kern w:val="0"/>
          <w:sz w:val="40"/>
          <w:szCs w:val="36"/>
        </w:rPr>
        <w:t>操作说明</w:t>
      </w:r>
    </w:p>
    <w:p w:rsidR="0033455E" w:rsidRPr="0033455E" w:rsidRDefault="0033455E" w:rsidP="0033455E">
      <w:pPr>
        <w:spacing w:line="720" w:lineRule="auto"/>
        <w:ind w:firstLineChars="202" w:firstLine="646"/>
        <w:rPr>
          <w:rFonts w:ascii="黑体" w:eastAsia="黑体" w:hAnsi="黑体" w:cs="宋体"/>
          <w:kern w:val="0"/>
          <w:sz w:val="32"/>
          <w:szCs w:val="28"/>
        </w:rPr>
      </w:pPr>
      <w:r w:rsidRPr="0033455E">
        <w:rPr>
          <w:rFonts w:ascii="黑体" w:eastAsia="黑体" w:hAnsi="黑体" w:cs="宋体" w:hint="eastAsia"/>
          <w:kern w:val="0"/>
          <w:sz w:val="32"/>
          <w:szCs w:val="28"/>
        </w:rPr>
        <w:t>一、基本操作</w:t>
      </w:r>
    </w:p>
    <w:p w:rsidR="00D75CFB" w:rsidRDefault="00D75CFB" w:rsidP="00D75CFB">
      <w:pPr>
        <w:ind w:firstLineChars="202" w:firstLine="646"/>
        <w:rPr>
          <w:rFonts w:ascii="仿宋" w:eastAsia="仿宋" w:hAnsi="仿宋"/>
          <w:sz w:val="22"/>
        </w:rPr>
      </w:pPr>
      <w:r>
        <w:rPr>
          <w:rFonts w:ascii="仿宋" w:eastAsia="仿宋" w:hAnsi="仿宋" w:cs="宋体" w:hint="eastAsia"/>
          <w:kern w:val="0"/>
          <w:sz w:val="32"/>
          <w:szCs w:val="28"/>
        </w:rPr>
        <w:t>1.</w:t>
      </w:r>
      <w:r w:rsidR="00BA6CAA">
        <w:rPr>
          <w:rFonts w:ascii="仿宋" w:eastAsia="仿宋" w:hAnsi="仿宋" w:cs="宋体" w:hint="eastAsia"/>
          <w:kern w:val="0"/>
          <w:sz w:val="32"/>
          <w:szCs w:val="28"/>
        </w:rPr>
        <w:t>超星</w:t>
      </w:r>
      <w:r>
        <w:rPr>
          <w:rFonts w:ascii="仿宋" w:eastAsia="仿宋" w:hAnsi="仿宋" w:cs="宋体" w:hint="eastAsia"/>
          <w:kern w:val="0"/>
          <w:sz w:val="32"/>
          <w:szCs w:val="28"/>
        </w:rPr>
        <w:t>课程平台</w:t>
      </w:r>
      <w:r>
        <w:rPr>
          <w:rFonts w:ascii="仿宋" w:eastAsia="仿宋" w:hAnsi="仿宋" w:hint="eastAsia"/>
          <w:sz w:val="32"/>
          <w:szCs w:val="28"/>
        </w:rPr>
        <w:t>网址是</w:t>
      </w:r>
      <w:hyperlink r:id="rId6" w:history="1">
        <w:r w:rsidRPr="00C91874">
          <w:rPr>
            <w:rStyle w:val="a5"/>
            <w:rFonts w:ascii="等线" w:eastAsia="等线" w:hAnsi="宋体" w:cs="宋体"/>
            <w:kern w:val="0"/>
            <w:sz w:val="22"/>
          </w:rPr>
          <w:t>http://zzjm.fanya.chaoxing.com</w:t>
        </w:r>
      </w:hyperlink>
      <w:r w:rsidRPr="00D75CFB">
        <w:rPr>
          <w:rFonts w:ascii="仿宋" w:eastAsia="仿宋" w:hAnsi="仿宋" w:hint="eastAsia"/>
          <w:sz w:val="22"/>
          <w:u w:val="single"/>
        </w:rPr>
        <w:t>。</w:t>
      </w:r>
    </w:p>
    <w:p w:rsidR="00D75CFB" w:rsidRPr="00475C6A" w:rsidRDefault="00D75CFB" w:rsidP="00D75CFB">
      <w:pPr>
        <w:ind w:firstLineChars="202" w:firstLine="646"/>
        <w:rPr>
          <w:rFonts w:ascii="仿宋" w:eastAsia="仿宋" w:hAnsi="仿宋"/>
          <w:sz w:val="32"/>
          <w:szCs w:val="28"/>
        </w:rPr>
      </w:pPr>
      <w:r>
        <w:rPr>
          <w:rFonts w:ascii="仿宋" w:eastAsia="仿宋" w:hAnsi="仿宋" w:hint="eastAsia"/>
          <w:sz w:val="32"/>
          <w:szCs w:val="28"/>
        </w:rPr>
        <w:t>2.教师可登录</w:t>
      </w:r>
      <w:r w:rsidR="00BA6CAA">
        <w:rPr>
          <w:rFonts w:ascii="仿宋" w:eastAsia="仿宋" w:hAnsi="仿宋" w:hint="eastAsia"/>
          <w:sz w:val="32"/>
          <w:szCs w:val="28"/>
        </w:rPr>
        <w:t>超星</w:t>
      </w:r>
      <w:r>
        <w:rPr>
          <w:rFonts w:ascii="仿宋" w:eastAsia="仿宋" w:hAnsi="仿宋" w:hint="eastAsia"/>
          <w:sz w:val="32"/>
          <w:szCs w:val="28"/>
        </w:rPr>
        <w:t>课程平台建立课程,亦可使用手机客户端“学习通”进行课程建立，并且添加学生。具体参照</w:t>
      </w:r>
      <w:r w:rsidRPr="00CD7EF8">
        <w:rPr>
          <w:rFonts w:ascii="仿宋" w:eastAsia="仿宋" w:hAnsi="仿宋" w:hint="eastAsia"/>
          <w:sz w:val="32"/>
          <w:szCs w:val="28"/>
        </w:rPr>
        <w:t>泛雅平台+学习</w:t>
      </w:r>
      <w:r>
        <w:rPr>
          <w:rFonts w:ascii="仿宋" w:eastAsia="仿宋" w:hAnsi="仿宋" w:hint="eastAsia"/>
          <w:sz w:val="32"/>
          <w:szCs w:val="28"/>
        </w:rPr>
        <w:t>通</w:t>
      </w:r>
      <w:r w:rsidRPr="00CD7EF8">
        <w:rPr>
          <w:rFonts w:ascii="仿宋" w:eastAsia="仿宋" w:hAnsi="仿宋" w:hint="eastAsia"/>
          <w:sz w:val="32"/>
          <w:szCs w:val="28"/>
        </w:rPr>
        <w:t>使用说明</w:t>
      </w:r>
      <w:r w:rsidRPr="00475C6A">
        <w:rPr>
          <w:rFonts w:ascii="仿宋" w:eastAsia="仿宋" w:hAnsi="仿宋" w:hint="eastAsia"/>
          <w:sz w:val="32"/>
          <w:szCs w:val="28"/>
        </w:rPr>
        <w:t>（见附件</w:t>
      </w:r>
      <w:r w:rsidR="006B1278">
        <w:rPr>
          <w:rFonts w:ascii="仿宋" w:eastAsia="仿宋" w:hAnsi="仿宋"/>
          <w:sz w:val="32"/>
          <w:szCs w:val="28"/>
        </w:rPr>
        <w:t>9</w:t>
      </w:r>
      <w:r w:rsidRPr="00475C6A">
        <w:rPr>
          <w:rFonts w:ascii="仿宋" w:eastAsia="仿宋" w:hAnsi="仿宋" w:hint="eastAsia"/>
          <w:sz w:val="32"/>
          <w:szCs w:val="28"/>
        </w:rPr>
        <w:t>）。</w:t>
      </w:r>
    </w:p>
    <w:p w:rsidR="00EE6F4F" w:rsidRDefault="00D75CFB" w:rsidP="00D75CFB">
      <w:pPr>
        <w:widowControl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28"/>
        </w:rPr>
      </w:pPr>
      <w:r>
        <w:rPr>
          <w:rFonts w:ascii="仿宋" w:eastAsia="仿宋" w:hAnsi="仿宋" w:hint="eastAsia"/>
          <w:sz w:val="32"/>
          <w:szCs w:val="28"/>
        </w:rPr>
        <w:t>3.</w:t>
      </w:r>
      <w:r w:rsidR="00EE6F4F" w:rsidRPr="00337305">
        <w:rPr>
          <w:rFonts w:ascii="仿宋" w:eastAsia="仿宋" w:hAnsi="仿宋" w:hint="eastAsia"/>
          <w:sz w:val="32"/>
          <w:szCs w:val="28"/>
        </w:rPr>
        <w:t>根据教学目标、学科专业特点教师自行组织教学内容，形成以知识点展开、表达清晰的知识</w:t>
      </w:r>
      <w:r w:rsidR="00EE6F4F">
        <w:rPr>
          <w:rFonts w:ascii="仿宋" w:eastAsia="仿宋" w:hAnsi="仿宋" w:hint="eastAsia"/>
          <w:sz w:val="32"/>
          <w:szCs w:val="28"/>
        </w:rPr>
        <w:t>框架短视频模块集，教师可通过录屏、手机录制等方式实现。推荐教师运用手机移动端直接开展移动教学，通过移动端课堂教学，选择录制速课同时选择同步课堂，教师可边口述讲课边用手机播放PPT，运用白板功能手写演示等各种方式开展教学，学生端即可实时观看PPT又可以收到教师讲课的声音更能看到老师的板书。课程可同步不同的班级，满足多个班级同时授课。具体操作流程可用学习通或微信扫描“学习通使用教程二维码”</w:t>
      </w:r>
      <w:r w:rsidR="00EE6F4F" w:rsidRPr="00475C6A">
        <w:rPr>
          <w:rFonts w:ascii="仿宋" w:eastAsia="仿宋" w:hAnsi="仿宋" w:hint="eastAsia"/>
          <w:sz w:val="32"/>
          <w:szCs w:val="28"/>
        </w:rPr>
        <w:t>（见附件</w:t>
      </w:r>
      <w:r>
        <w:rPr>
          <w:rFonts w:ascii="仿宋" w:eastAsia="仿宋" w:hAnsi="仿宋" w:hint="eastAsia"/>
          <w:sz w:val="32"/>
          <w:szCs w:val="28"/>
        </w:rPr>
        <w:t>2</w:t>
      </w:r>
      <w:r w:rsidR="00EE6F4F" w:rsidRPr="00475C6A">
        <w:rPr>
          <w:rFonts w:ascii="仿宋" w:eastAsia="仿宋" w:hAnsi="仿宋" w:hint="eastAsia"/>
          <w:sz w:val="32"/>
          <w:szCs w:val="28"/>
        </w:rPr>
        <w:t>），</w:t>
      </w:r>
      <w:r w:rsidR="00EE6F4F">
        <w:rPr>
          <w:rFonts w:ascii="仿宋" w:eastAsia="仿宋" w:hAnsi="仿宋" w:hint="eastAsia"/>
          <w:sz w:val="32"/>
          <w:szCs w:val="28"/>
        </w:rPr>
        <w:t>进行查看。课程资料应力求丰富多样，在数量和类型上大大超出结构化课程所调用的资源范围。</w:t>
      </w:r>
    </w:p>
    <w:p w:rsidR="00EE6F4F" w:rsidRPr="00475C6A" w:rsidRDefault="00D75CFB" w:rsidP="00EE6F4F">
      <w:pPr>
        <w:widowControl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28"/>
        </w:rPr>
      </w:pPr>
      <w:r>
        <w:rPr>
          <w:rFonts w:ascii="仿宋" w:eastAsia="仿宋" w:hAnsi="仿宋" w:hint="eastAsia"/>
          <w:sz w:val="32"/>
          <w:szCs w:val="28"/>
        </w:rPr>
        <w:t>3.</w:t>
      </w:r>
      <w:r w:rsidR="00EE6F4F">
        <w:rPr>
          <w:rFonts w:ascii="仿宋" w:eastAsia="仿宋" w:hAnsi="仿宋" w:hint="eastAsia"/>
          <w:sz w:val="32"/>
          <w:szCs w:val="28"/>
        </w:rPr>
        <w:t>为方便教师课程资源的整理，教师可利用超星平台自带课程进行教学。百分之九十的课程来自985/211高校、中国科学院、中国社会科学院等国内外知名科研机构。课程视</w:t>
      </w:r>
      <w:r w:rsidR="00EE6F4F">
        <w:rPr>
          <w:rFonts w:ascii="仿宋" w:eastAsia="仿宋" w:hAnsi="仿宋" w:hint="eastAsia"/>
          <w:sz w:val="32"/>
          <w:szCs w:val="28"/>
        </w:rPr>
        <w:lastRenderedPageBreak/>
        <w:t>频清晰，视频中配备图片等多媒体素材帮助学生学习，每个视频文件平均时长为15分钟。除了讲课视频外，每门课程都配备有完善的课程内容，相关电子版参考文献、相关视频讲座、教学大纲、相关试题库（选择题、判断题、简答题）。教师可查看通识课、专业课清单</w:t>
      </w:r>
      <w:r w:rsidR="00EE6F4F" w:rsidRPr="00475C6A">
        <w:rPr>
          <w:rFonts w:ascii="仿宋" w:eastAsia="仿宋" w:hAnsi="仿宋" w:hint="eastAsia"/>
          <w:sz w:val="32"/>
          <w:szCs w:val="28"/>
        </w:rPr>
        <w:t>，如需用到课程，可以院系汇总，教师可在此课程基础上直接添加学生。</w:t>
      </w:r>
    </w:p>
    <w:p w:rsidR="00EE6F4F" w:rsidRDefault="00D75CFB" w:rsidP="00D75CFB">
      <w:pPr>
        <w:widowControl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28"/>
        </w:rPr>
      </w:pPr>
      <w:r>
        <w:rPr>
          <w:rFonts w:ascii="仿宋" w:eastAsia="仿宋" w:hAnsi="仿宋" w:hint="eastAsia"/>
          <w:sz w:val="32"/>
          <w:szCs w:val="28"/>
        </w:rPr>
        <w:t>4.</w:t>
      </w:r>
      <w:r w:rsidR="00EE6F4F" w:rsidRPr="00475C6A">
        <w:rPr>
          <w:rFonts w:ascii="仿宋" w:eastAsia="仿宋" w:hAnsi="仿宋" w:hint="eastAsia"/>
          <w:sz w:val="32"/>
          <w:szCs w:val="28"/>
        </w:rPr>
        <w:t>如使用手机客户端“学习通”进行课程建立，教师可使用覆盖各教学层次的示范教学包，在此基础上添加学生即可。示范教学包里含有授课视频、资料、作业库、试题库等，可以直接用来教学。具体操作流程可用学习通或微信扫描“学习通使用教程二维码”，进行查看。</w:t>
      </w:r>
    </w:p>
    <w:p w:rsidR="00D75CFB" w:rsidRDefault="00D75CFB" w:rsidP="00D75CFB">
      <w:pPr>
        <w:ind w:firstLineChars="200" w:firstLine="640"/>
        <w:rPr>
          <w:rFonts w:ascii="仿宋" w:eastAsia="仿宋" w:hAnsi="仿宋"/>
          <w:sz w:val="32"/>
          <w:szCs w:val="28"/>
        </w:rPr>
      </w:pPr>
    </w:p>
    <w:p w:rsidR="00D75CFB" w:rsidRDefault="00D75CFB" w:rsidP="00D75CFB">
      <w:pPr>
        <w:ind w:firstLineChars="200" w:firstLine="640"/>
        <w:rPr>
          <w:rFonts w:ascii="仿宋" w:eastAsia="仿宋" w:hAnsi="仿宋"/>
          <w:sz w:val="32"/>
          <w:szCs w:val="28"/>
        </w:rPr>
      </w:pPr>
      <w:r>
        <w:rPr>
          <w:rFonts w:ascii="仿宋" w:eastAsia="仿宋" w:hAnsi="仿宋" w:hint="eastAsia"/>
          <w:sz w:val="32"/>
          <w:szCs w:val="28"/>
        </w:rPr>
        <w:t>附：学习通使用教程二维码</w:t>
      </w:r>
    </w:p>
    <w:p w:rsidR="00D75CFB" w:rsidRDefault="00D75CFB" w:rsidP="00D75CFB">
      <w:pPr>
        <w:ind w:firstLineChars="200" w:firstLine="480"/>
        <w:jc w:val="center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0" distR="0" wp14:anchorId="5FA844BD" wp14:editId="5561E9A4">
            <wp:extent cx="1403970" cy="1409700"/>
            <wp:effectExtent l="0" t="0" r="6350" b="0"/>
            <wp:docPr id="1" name="图片 1" descr="8ac29f7964d42b23e54d7a5e7f50241e1cf87c89?Expires=1580374834&amp;KSSAccessKeyId=AKLT8UsQHPqzQva5fTr3vvnN1g&amp;Signature=P3U7ijvy0Z5X8Ar4odU9b5hYbGE%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8ac29f7964d42b23e54d7a5e7f50241e1cf87c89?Expires=1580374834&amp;KSSAccessKeyId=AKLT8UsQHPqzQva5fTr3vvnN1g&amp;Signature=P3U7ijvy0Z5X8Ar4odU9b5hYbGE%3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0299" cy="1426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455E" w:rsidRDefault="0033455E" w:rsidP="0033455E">
      <w:pPr>
        <w:ind w:firstLineChars="200" w:firstLine="480"/>
        <w:jc w:val="left"/>
        <w:rPr>
          <w:rFonts w:ascii="宋体" w:hAnsi="宋体" w:cs="宋体"/>
          <w:kern w:val="0"/>
          <w:sz w:val="24"/>
        </w:rPr>
      </w:pPr>
    </w:p>
    <w:sectPr w:rsidR="003345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F75" w:rsidRDefault="00B85F75" w:rsidP="006B1278">
      <w:r>
        <w:separator/>
      </w:r>
    </w:p>
  </w:endnote>
  <w:endnote w:type="continuationSeparator" w:id="0">
    <w:p w:rsidR="00B85F75" w:rsidRDefault="00B85F75" w:rsidP="006B1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F75" w:rsidRDefault="00B85F75" w:rsidP="006B1278">
      <w:r>
        <w:separator/>
      </w:r>
    </w:p>
  </w:footnote>
  <w:footnote w:type="continuationSeparator" w:id="0">
    <w:p w:rsidR="00B85F75" w:rsidRDefault="00B85F75" w:rsidP="006B12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D17"/>
    <w:rsid w:val="00252555"/>
    <w:rsid w:val="0033455E"/>
    <w:rsid w:val="00476E02"/>
    <w:rsid w:val="004D145A"/>
    <w:rsid w:val="005D5D17"/>
    <w:rsid w:val="006B1278"/>
    <w:rsid w:val="009D06DF"/>
    <w:rsid w:val="009E195C"/>
    <w:rsid w:val="00B85F75"/>
    <w:rsid w:val="00BA6CAA"/>
    <w:rsid w:val="00D04A4D"/>
    <w:rsid w:val="00D17F25"/>
    <w:rsid w:val="00D75CFB"/>
    <w:rsid w:val="00EE6F4F"/>
    <w:rsid w:val="00F670F5"/>
    <w:rsid w:val="00F8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3362C41-78ED-44E6-B0E7-E17880126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ug-C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F4F"/>
    <w:pPr>
      <w:widowControl w:val="0"/>
      <w:jc w:val="both"/>
    </w:pPr>
    <w:rPr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5CFB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D75CFB"/>
    <w:rPr>
      <w:sz w:val="18"/>
      <w:szCs w:val="18"/>
      <w:lang w:bidi="ar-SA"/>
    </w:rPr>
  </w:style>
  <w:style w:type="character" w:styleId="a5">
    <w:name w:val="Hyperlink"/>
    <w:basedOn w:val="a0"/>
    <w:uiPriority w:val="99"/>
    <w:unhideWhenUsed/>
    <w:rsid w:val="00D75CFB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6B1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B1278"/>
    <w:rPr>
      <w:sz w:val="18"/>
      <w:szCs w:val="18"/>
      <w:lang w:bidi="ar-SA"/>
    </w:rPr>
  </w:style>
  <w:style w:type="paragraph" w:styleId="a8">
    <w:name w:val="footer"/>
    <w:basedOn w:val="a"/>
    <w:link w:val="a9"/>
    <w:uiPriority w:val="99"/>
    <w:unhideWhenUsed/>
    <w:rsid w:val="006B1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B1278"/>
    <w:rPr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zjm.fanya.chaoxing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尹新富</dc:creator>
  <cp:keywords/>
  <dc:description/>
  <cp:lastModifiedBy>尹新富</cp:lastModifiedBy>
  <cp:revision>8</cp:revision>
  <dcterms:created xsi:type="dcterms:W3CDTF">2020-02-04T11:49:00Z</dcterms:created>
  <dcterms:modified xsi:type="dcterms:W3CDTF">2022-08-28T09:24:00Z</dcterms:modified>
</cp:coreProperties>
</file>