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2021-2022学年第2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学期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教师网上评学工作的通知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5"/>
          <w:szCs w:val="15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各教学单位：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为进一步完善教学质量监控体系,加强对教学工作的过程管理,强化教学信息的反馈,了解学生的学习状况,促进校风和学风建设,进一步提高教学质量,根据2021-2022学年第二学期“期末教学质量检查”活动要求，现组织开展本学期教师网上评学工作，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一、评学范围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1.教师评学主体: 全校承担本、专科教学任务的教师。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2.教师评学对象: 任课教师本学期所教授的本、专科教学班学生。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二、评学时间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日－202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三、评学流程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评价人登陆教务处网站</w:t>
      </w:r>
      <w:r>
        <w:rPr>
          <w:rFonts w:ascii="Arial" w:hAnsi="Arial" w:eastAsia="仿宋_GB2312" w:cs="Arial"/>
          <w:color w:val="000000"/>
          <w:kern w:val="0"/>
          <w:sz w:val="30"/>
          <w:szCs w:val="30"/>
          <w:shd w:val="clear" w:color="auto" w:fill="FFFFFF"/>
          <w:lang w:bidi="ar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点击【教学质量评价】</w:t>
      </w:r>
      <w:r>
        <w:rPr>
          <w:rFonts w:ascii="Arial" w:hAnsi="Arial" w:eastAsia="仿宋_GB2312" w:cs="Arial"/>
          <w:color w:val="000000"/>
          <w:kern w:val="0"/>
          <w:sz w:val="30"/>
          <w:szCs w:val="30"/>
          <w:shd w:val="clear" w:color="auto" w:fill="FFFFFF"/>
          <w:lang w:bidi="ar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选择【教师评价教学班】</w:t>
      </w:r>
      <w:r>
        <w:rPr>
          <w:rFonts w:ascii="Arial" w:hAnsi="Arial" w:eastAsia="仿宋_GB2312" w:cs="Arial"/>
          <w:color w:val="000000"/>
          <w:kern w:val="0"/>
          <w:sz w:val="30"/>
          <w:szCs w:val="30"/>
          <w:shd w:val="clear" w:color="auto" w:fill="FFFFFF"/>
          <w:lang w:bidi="ar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进入教学班【教师评学】页面，按照指标设置对教学班进行【等级选择】，该教学班评分结束后点击【保存】按钮</w:t>
      </w:r>
      <w:r>
        <w:rPr>
          <w:rFonts w:ascii="Arial" w:hAnsi="Arial" w:eastAsia="仿宋_GB2312" w:cs="Arial"/>
          <w:color w:val="000000"/>
          <w:kern w:val="0"/>
          <w:sz w:val="30"/>
          <w:szCs w:val="30"/>
          <w:shd w:val="clear" w:color="auto" w:fill="FFFFFF"/>
          <w:lang w:bidi="ar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进入下一个班级课程评价，直至最后一个班级评价结束后</w:t>
      </w:r>
      <w:r>
        <w:rPr>
          <w:rFonts w:ascii="Arial" w:hAnsi="Arial" w:eastAsia="仿宋_GB2312" w:cs="Arial"/>
          <w:color w:val="000000"/>
          <w:kern w:val="0"/>
          <w:sz w:val="30"/>
          <w:szCs w:val="30"/>
          <w:shd w:val="clear" w:color="auto" w:fill="FFFFFF"/>
          <w:lang w:bidi="ar"/>
        </w:rPr>
        <w:t>→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点击【提交】即可完成评价。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如有教师遗忘登陆密码，可持身份证件到教务处教务科办公室进行登陆密码查询。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0"/>
          <w:szCs w:val="30"/>
          <w:shd w:val="clear" w:color="auto" w:fill="FFFFFF"/>
          <w:lang w:bidi="ar"/>
        </w:rPr>
        <w:t>四、评学要求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1.所有在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学期承担并完成教学任务的教师均应参加评学活动,并将该项工作纳入教学常规工作。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2.各教学单位评学前要组织全体教师认真学习评学文件,熟悉评学指标,统一认识,明确目的,严肃认真地做好评学工作,使评价结果真实可信。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本学期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评学工作结束后,各学院应在规定时间内将教师评 学表纳入学院教学档案存档。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4.各教学单位针对教师评学中反映的具体问题,采用多种方 式向学生反馈教师评学情况,与学生共同探讨提升学风的方法与 途径。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联系人：郭乐，联系电话：86650032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 xml:space="preserve">教 务 处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righ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：教师评学指标体系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br w:type="page"/>
      </w:r>
    </w:p>
    <w:p>
      <w:pPr>
        <w:spacing w:before="113" w:line="219" w:lineRule="auto"/>
        <w:ind w:firstLine="31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before="88" w:line="219" w:lineRule="auto"/>
        <w:ind w:firstLine="318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教师评学</w:t>
      </w:r>
      <w:r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:lang w:val="en-US" w:eastAsia="zh-CN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指标体系</w:t>
      </w:r>
    </w:p>
    <w:p>
      <w:pPr>
        <w:spacing w:line="96" w:lineRule="exact"/>
      </w:pPr>
    </w:p>
    <w:p>
      <w:pPr>
        <w:spacing w:line="96" w:lineRule="exact"/>
      </w:pPr>
    </w:p>
    <w:tbl>
      <w:tblPr>
        <w:tblStyle w:val="7"/>
        <w:tblW w:w="9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7040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9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80" w:line="248" w:lineRule="auto"/>
              <w:ind w:right="117" w:firstLine="214" w:firstLineChars="100"/>
              <w:jc w:val="both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评价项目</w:t>
            </w:r>
          </w:p>
        </w:tc>
        <w:tc>
          <w:tcPr>
            <w:tcW w:w="704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80" w:line="248" w:lineRule="auto"/>
              <w:ind w:left="100" w:right="117"/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评价指标</w:t>
            </w:r>
          </w:p>
        </w:tc>
        <w:tc>
          <w:tcPr>
            <w:tcW w:w="97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80" w:line="248" w:lineRule="auto"/>
              <w:ind w:left="100" w:right="117"/>
              <w:jc w:val="center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8" w:line="291" w:lineRule="auto"/>
              <w:ind w:left="114" w:right="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学习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态度</w:t>
            </w:r>
          </w:p>
          <w:p>
            <w:pPr>
              <w:spacing w:line="317" w:lineRule="exact"/>
              <w:ind w:firstLine="1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0" w:line="248" w:lineRule="auto"/>
              <w:ind w:left="100" w:right="11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1.班风优良,学生整体学习态度端正,尊敬师长,班级团结,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学习刻苦,具有集体荣誉感。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8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265" w:lineRule="auto"/>
              <w:ind w:left="90" w:right="8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2.课堂"五带"齐全,课堂秩序好,出勤率高,无因集体活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动影响课堂教学，无迟到、早退、无故旷课及随意出入课堂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现象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8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52" w:lineRule="auto"/>
              <w:ind w:left="100" w:right="9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3.学习兴趣高,能够自主学习,积极主动与任课教师交流学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习心得,能做到课前预习,课后复习。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9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9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20" w:lineRule="auto"/>
              <w:ind w:firstLine="164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课堂</w:t>
            </w:r>
            <w:r>
              <w:rPr>
                <w:rFonts w:hint="eastAsia" w:ascii="宋体" w:hAnsi="宋体" w:eastAsia="宋体" w:cs="宋体"/>
                <w:spacing w:val="-2"/>
                <w:position w:val="6"/>
                <w:sz w:val="21"/>
                <w:szCs w:val="21"/>
                <w:lang w:val="en-US" w:eastAsia="zh-CN"/>
              </w:rPr>
              <w:t>表现</w:t>
            </w:r>
          </w:p>
          <w:p>
            <w:pPr>
              <w:spacing w:line="220" w:lineRule="auto"/>
              <w:ind w:firstLine="164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（40分）</w:t>
            </w: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3" w:line="244" w:lineRule="auto"/>
              <w:ind w:left="100" w:right="1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4.课堂学习氛围浓厚,学习积极性高,气氛活跃,踊跃发言,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主动提问,积极配合任课教师教学活动,积极与教师互动。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9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49" w:lineRule="auto"/>
              <w:ind w:left="100" w:right="10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5.认真听课,注意力集中,主动记笔记,及时按量上交作业,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且独立思考完成,主动选作指定作业题以外的作业题。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0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60" w:lineRule="auto"/>
              <w:ind w:left="100" w:right="9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6.基础扎实,知识拓展广,接受新知识速度快,知识整体水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平提高幅度比较大。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0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2" w:line="260" w:lineRule="auto"/>
              <w:ind w:left="100" w:right="13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7.无阅读与本课程无关的书籍,不做与教学无关的行为,如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玩手机、打瞌睡、吃食物、交头接耳等。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4" w:line="216" w:lineRule="auto"/>
              <w:ind w:firstLine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8.言谈举止文明,上课衣冠整洁得体,合理表达建议与诉求。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3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9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07" w:lineRule="exact"/>
              <w:ind w:firstLine="164"/>
              <w:jc w:val="center"/>
              <w:rPr>
                <w:rFonts w:hint="eastAsia" w:ascii="宋体" w:hAnsi="宋体" w:eastAsia="宋体" w:cs="宋体"/>
                <w:spacing w:val="1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val="en-US" w:eastAsia="zh-CN"/>
              </w:rPr>
              <w:t>学习效果</w:t>
            </w:r>
          </w:p>
          <w:p>
            <w:pPr>
              <w:spacing w:line="307" w:lineRule="exact"/>
              <w:ind w:firstLine="1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7" w:line="258" w:lineRule="auto"/>
              <w:ind w:left="100" w:right="7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9.学生能够掌握和运用所学课程的基本理论知识和实践技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能,考试成绩较好。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1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59" w:lineRule="auto"/>
              <w:ind w:left="100" w:right="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10.学生能够活学活用,运用本课程知识提出、分析、解决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实际问题。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6" w:lineRule="auto"/>
              <w:ind w:firstLine="10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11.学生的整体素质较高,学习成果符合课程设置目标。</w:t>
            </w:r>
          </w:p>
        </w:tc>
        <w:tc>
          <w:tcPr>
            <w:tcW w:w="9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2" w:line="185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</w:tr>
    </w:tbl>
    <w:p>
      <w:pPr>
        <w:spacing w:before="41" w:line="249" w:lineRule="auto"/>
        <w:ind w:left="283" w:right="196" w:hanging="119"/>
        <w:rPr>
          <w:rFonts w:ascii="宋体" w:hAnsi="宋体" w:eastAsia="宋体" w:cs="宋体"/>
          <w:spacing w:val="-10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注:教师根据学生实际情况对每项指标按A、B、C、D四个等级打分,并计算学习态度、课堂表现</w:t>
      </w:r>
      <w:r>
        <w:rPr>
          <w:rFonts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及学习效果三项的小计合计成绩。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MGEzNzc5YjA4MWFjM2JiMjNiOTE4ODBjMjBiMjMifQ=="/>
  </w:docVars>
  <w:rsids>
    <w:rsidRoot w:val="10FF3A26"/>
    <w:rsid w:val="001F06EA"/>
    <w:rsid w:val="00AC0B06"/>
    <w:rsid w:val="00CC2FBA"/>
    <w:rsid w:val="00E75D7A"/>
    <w:rsid w:val="04912ACD"/>
    <w:rsid w:val="05C55124"/>
    <w:rsid w:val="073146BC"/>
    <w:rsid w:val="085B58CB"/>
    <w:rsid w:val="0AFA5AB5"/>
    <w:rsid w:val="0E572FD9"/>
    <w:rsid w:val="104278F5"/>
    <w:rsid w:val="10FF3A26"/>
    <w:rsid w:val="134C478E"/>
    <w:rsid w:val="15090DAD"/>
    <w:rsid w:val="17A74E1F"/>
    <w:rsid w:val="1BD403FC"/>
    <w:rsid w:val="1DF919B7"/>
    <w:rsid w:val="207E43F5"/>
    <w:rsid w:val="20CB5604"/>
    <w:rsid w:val="22EE0645"/>
    <w:rsid w:val="24336DA7"/>
    <w:rsid w:val="24DE0B4E"/>
    <w:rsid w:val="256A78B1"/>
    <w:rsid w:val="272F33A1"/>
    <w:rsid w:val="27727A86"/>
    <w:rsid w:val="27BC580C"/>
    <w:rsid w:val="28FC6907"/>
    <w:rsid w:val="29A245D5"/>
    <w:rsid w:val="29C015DB"/>
    <w:rsid w:val="2C6E757B"/>
    <w:rsid w:val="2D8E41AF"/>
    <w:rsid w:val="2DA810DD"/>
    <w:rsid w:val="34C31946"/>
    <w:rsid w:val="39096F2A"/>
    <w:rsid w:val="3A95616C"/>
    <w:rsid w:val="3AAD0CCB"/>
    <w:rsid w:val="3AD52EAE"/>
    <w:rsid w:val="3D292FB8"/>
    <w:rsid w:val="3D436353"/>
    <w:rsid w:val="3EB05C6A"/>
    <w:rsid w:val="3F2E4ADC"/>
    <w:rsid w:val="40F70E2B"/>
    <w:rsid w:val="41913B31"/>
    <w:rsid w:val="42C74A2F"/>
    <w:rsid w:val="43CF26F8"/>
    <w:rsid w:val="44B26298"/>
    <w:rsid w:val="4558401B"/>
    <w:rsid w:val="4618277C"/>
    <w:rsid w:val="4799729B"/>
    <w:rsid w:val="481E59F2"/>
    <w:rsid w:val="4BCC6823"/>
    <w:rsid w:val="4CD3240F"/>
    <w:rsid w:val="4DAA0676"/>
    <w:rsid w:val="4E314BC2"/>
    <w:rsid w:val="4FDD3A00"/>
    <w:rsid w:val="5082664E"/>
    <w:rsid w:val="52AB3103"/>
    <w:rsid w:val="56835CE6"/>
    <w:rsid w:val="58D5211A"/>
    <w:rsid w:val="59CB6329"/>
    <w:rsid w:val="5E671A49"/>
    <w:rsid w:val="5EB153BA"/>
    <w:rsid w:val="5EE96902"/>
    <w:rsid w:val="65044496"/>
    <w:rsid w:val="651A6061"/>
    <w:rsid w:val="675863D3"/>
    <w:rsid w:val="678B4447"/>
    <w:rsid w:val="67FA392E"/>
    <w:rsid w:val="686D5EAE"/>
    <w:rsid w:val="6A892D47"/>
    <w:rsid w:val="6D504CD1"/>
    <w:rsid w:val="6F3B3974"/>
    <w:rsid w:val="6F871F4B"/>
    <w:rsid w:val="70196B83"/>
    <w:rsid w:val="70552BAA"/>
    <w:rsid w:val="71770D86"/>
    <w:rsid w:val="71D65715"/>
    <w:rsid w:val="72871FD2"/>
    <w:rsid w:val="73EA78B3"/>
    <w:rsid w:val="740A2887"/>
    <w:rsid w:val="74110F69"/>
    <w:rsid w:val="74D177C5"/>
    <w:rsid w:val="78B13375"/>
    <w:rsid w:val="79AB25CD"/>
    <w:rsid w:val="7A9F5BB3"/>
    <w:rsid w:val="7AD945C1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1249</Characters>
  <Lines>13</Lines>
  <Paragraphs>3</Paragraphs>
  <TotalTime>9</TotalTime>
  <ScaleCrop>false</ScaleCrop>
  <LinksUpToDate>false</LinksUpToDate>
  <CharactersWithSpaces>1272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2021-12-21T09:36:00Z</dcterms:created>
  <dc:creator>Administrator</dc:creator>
  <cp:lastModifiedBy>麦子很瘦</cp:lastModifiedBy>
  <dcterms:modified xsi:type="dcterms:W3CDTF">2022-06-17T01:36:12Z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F382D3B6AF404EBCAB45A5986BC2D00D</vt:lpwstr>
  </property>
</Properties>
</file>