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E1E30" w14:textId="77777777" w:rsidR="00FF2256" w:rsidRPr="00FF2256" w:rsidRDefault="00FF2256" w:rsidP="00FF2256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FF2256">
        <w:rPr>
          <w:rFonts w:ascii="黑体" w:eastAsia="黑体" w:hAnsi="黑体" w:cs="Times New Roman" w:hint="eastAsia"/>
          <w:sz w:val="32"/>
          <w:szCs w:val="32"/>
        </w:rPr>
        <w:t>附件</w:t>
      </w:r>
      <w:r w:rsidRPr="00FF2256">
        <w:rPr>
          <w:rFonts w:ascii="黑体" w:eastAsia="黑体" w:hAnsi="黑体" w:cs="Times New Roman"/>
          <w:sz w:val="32"/>
          <w:szCs w:val="32"/>
        </w:rPr>
        <w:t>1</w:t>
      </w:r>
    </w:p>
    <w:p w14:paraId="35E8CC7D" w14:textId="77777777" w:rsidR="00FF2256" w:rsidRPr="00FF2256" w:rsidRDefault="00FF2256" w:rsidP="00FF2256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14:paraId="3EF9A1F7" w14:textId="77777777" w:rsidR="00FF2256" w:rsidRPr="00FF2256" w:rsidRDefault="00FF2256" w:rsidP="00FF2256">
      <w:pPr>
        <w:spacing w:beforeLines="100" w:before="312" w:afterLines="100" w:after="312" w:line="560" w:lineRule="exact"/>
        <w:jc w:val="center"/>
        <w:rPr>
          <w:rFonts w:ascii="Times New Roman" w:eastAsia="宋体" w:hAnsi="Times New Roman" w:cs="Times New Roman"/>
          <w:sz w:val="44"/>
          <w:szCs w:val="44"/>
        </w:rPr>
      </w:pPr>
      <w:r w:rsidRPr="00FF2256">
        <w:rPr>
          <w:rFonts w:ascii="方正小标宋简体" w:eastAsia="方正小标宋简体" w:hAnsi="Calibri" w:cs="Times New Roman" w:hint="eastAsia"/>
          <w:sz w:val="44"/>
          <w:szCs w:val="44"/>
        </w:rPr>
        <w:t>评分参考标准</w:t>
      </w:r>
    </w:p>
    <w:p w14:paraId="09C7504F" w14:textId="77777777" w:rsidR="00FF2256" w:rsidRPr="00FF2256" w:rsidRDefault="00FF2256" w:rsidP="00FF2256">
      <w:pPr>
        <w:numPr>
          <w:ilvl w:val="0"/>
          <w:numId w:val="1"/>
        </w:numPr>
        <w:autoSpaceDE w:val="0"/>
        <w:spacing w:line="560" w:lineRule="exact"/>
        <w:jc w:val="left"/>
        <w:rPr>
          <w:rFonts w:ascii="Times New Roman" w:eastAsia="宋体" w:hAnsi="Calibri" w:cs="Times New Roman" w:hint="eastAsia"/>
          <w:sz w:val="32"/>
          <w:szCs w:val="32"/>
        </w:rPr>
      </w:pPr>
      <w:r w:rsidRPr="00FF2256">
        <w:rPr>
          <w:rFonts w:ascii="黑体" w:eastAsia="黑体" w:hAnsi="黑体" w:cs="Times New Roman" w:hint="eastAsia"/>
          <w:color w:val="000000"/>
          <w:sz w:val="32"/>
          <w:szCs w:val="32"/>
        </w:rPr>
        <w:t>书面作品</w:t>
      </w:r>
      <w:r w:rsidRPr="00FF2256">
        <w:rPr>
          <w:rFonts w:ascii="黑体" w:eastAsia="黑体" w:hAnsi="宋体" w:cs="Times New Roman" w:hint="eastAsia"/>
          <w:color w:val="000000"/>
          <w:sz w:val="32"/>
          <w:szCs w:val="32"/>
        </w:rPr>
        <w:t xml:space="preserve"> </w:t>
      </w:r>
    </w:p>
    <w:p w14:paraId="3E60966E" w14:textId="77777777" w:rsidR="00FF2256" w:rsidRPr="00FF2256" w:rsidRDefault="00FF2256" w:rsidP="00FF2256">
      <w:pPr>
        <w:autoSpaceDE w:val="0"/>
        <w:spacing w:line="560" w:lineRule="exact"/>
        <w:ind w:firstLineChars="200" w:firstLine="640"/>
        <w:jc w:val="left"/>
        <w:rPr>
          <w:rFonts w:ascii="Calibri" w:eastAsia="宋体" w:hAnsi="Calibri" w:cs="Times New Roman"/>
          <w:szCs w:val="21"/>
        </w:rPr>
      </w:pPr>
      <w:r w:rsidRPr="00FF2256">
        <w:rPr>
          <w:rFonts w:ascii="楷体" w:eastAsia="楷体" w:hAnsi="楷体" w:cs="Times New Roman" w:hint="eastAsia"/>
          <w:color w:val="000000"/>
          <w:sz w:val="32"/>
          <w:szCs w:val="32"/>
        </w:rPr>
        <w:t>（一）《职业生涯规划书》</w:t>
      </w:r>
      <w:r w:rsidRPr="00FF2256">
        <w:rPr>
          <w:rFonts w:ascii="Calibri" w:eastAsia="宋体" w:hAnsi="Calibri" w:cs="Times New Roman"/>
          <w:color w:val="000000"/>
          <w:sz w:val="30"/>
          <w:szCs w:val="30"/>
        </w:rPr>
        <w:t xml:space="preserve"> </w:t>
      </w:r>
    </w:p>
    <w:tbl>
      <w:tblPr>
        <w:tblW w:w="9167" w:type="dxa"/>
        <w:jc w:val="center"/>
        <w:tblCellMar>
          <w:top w:w="26" w:type="dxa"/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1261"/>
        <w:gridCol w:w="6719"/>
      </w:tblGrid>
      <w:tr w:rsidR="00FF2256" w:rsidRPr="00FF2256" w14:paraId="33F037FD" w14:textId="77777777" w:rsidTr="00EE4053">
        <w:trPr>
          <w:trHeight w:val="600"/>
          <w:jc w:val="center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77C87D" w14:textId="77777777" w:rsidR="00FF2256" w:rsidRPr="00FF2256" w:rsidRDefault="00FF2256" w:rsidP="00FF2256">
            <w:pPr>
              <w:spacing w:line="254" w:lineRule="auto"/>
              <w:rPr>
                <w:rFonts w:ascii="仿宋_GB2312" w:eastAsia="仿宋_GB2312" w:hAnsi="Calibri" w:cs="Times New Roman" w:hint="eastAsia"/>
                <w:b/>
                <w:szCs w:val="24"/>
              </w:rPr>
            </w:pPr>
            <w:r w:rsidRPr="00FF2256">
              <w:rPr>
                <w:rFonts w:ascii="仿宋_GB2312" w:eastAsia="仿宋_GB2312" w:hAnsi="黑体" w:cs="Times New Roman" w:hint="eastAsia"/>
                <w:b/>
                <w:color w:val="000000"/>
                <w:sz w:val="24"/>
                <w:szCs w:val="24"/>
              </w:rPr>
              <w:t>评分要素</w:t>
            </w:r>
            <w:r w:rsidRPr="00FF2256"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5324AD" w14:textId="77777777" w:rsidR="00FF2256" w:rsidRPr="00FF2256" w:rsidRDefault="00FF2256" w:rsidP="00FF2256">
            <w:pPr>
              <w:spacing w:line="254" w:lineRule="auto"/>
              <w:ind w:left="45"/>
              <w:rPr>
                <w:rFonts w:ascii="仿宋_GB2312" w:eastAsia="仿宋_GB2312" w:hAnsi="Calibri" w:cs="Times New Roman" w:hint="eastAsia"/>
                <w:b/>
                <w:szCs w:val="24"/>
              </w:rPr>
            </w:pPr>
            <w:r w:rsidRPr="00FF2256">
              <w:rPr>
                <w:rFonts w:ascii="仿宋_GB2312" w:eastAsia="仿宋_GB2312" w:hAnsi="黑体" w:cs="Times New Roman" w:hint="eastAsia"/>
                <w:b/>
                <w:color w:val="000000"/>
                <w:sz w:val="24"/>
                <w:szCs w:val="24"/>
              </w:rPr>
              <w:t>评分要点</w:t>
            </w:r>
            <w:r w:rsidRPr="00FF2256"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B2BC58" w14:textId="77777777" w:rsidR="00FF2256" w:rsidRPr="00FF2256" w:rsidRDefault="00FF2256" w:rsidP="00FF2256">
            <w:pPr>
              <w:spacing w:line="254" w:lineRule="auto"/>
              <w:ind w:right="113"/>
              <w:jc w:val="center"/>
              <w:rPr>
                <w:rFonts w:ascii="仿宋_GB2312" w:eastAsia="仿宋_GB2312" w:hAnsi="Calibri" w:cs="Times New Roman" w:hint="eastAsia"/>
                <w:b/>
                <w:szCs w:val="24"/>
              </w:rPr>
            </w:pPr>
            <w:r w:rsidRPr="00FF2256">
              <w:rPr>
                <w:rFonts w:ascii="仿宋_GB2312" w:eastAsia="仿宋_GB2312" w:hAnsi="黑体" w:cs="Times New Roman" w:hint="eastAsia"/>
                <w:b/>
                <w:color w:val="000000"/>
                <w:sz w:val="24"/>
                <w:szCs w:val="24"/>
              </w:rPr>
              <w:t>具体描述</w:t>
            </w:r>
            <w:r w:rsidRPr="00FF2256"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F2256" w:rsidRPr="00FF2256" w14:paraId="695C7E2F" w14:textId="77777777" w:rsidTr="00EE4053">
        <w:trPr>
          <w:trHeight w:val="631"/>
          <w:jc w:val="center"/>
        </w:trPr>
        <w:tc>
          <w:tcPr>
            <w:tcW w:w="118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A0B9B6" w14:textId="77777777" w:rsidR="00FF2256" w:rsidRPr="00FF2256" w:rsidRDefault="00FF2256" w:rsidP="00FF2256">
            <w:pPr>
              <w:spacing w:line="254" w:lineRule="auto"/>
              <w:jc w:val="center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楷体" w:cs="Times New Roman" w:hint="eastAsia"/>
                <w:color w:val="000000"/>
                <w:sz w:val="24"/>
                <w:szCs w:val="24"/>
              </w:rPr>
              <w:t xml:space="preserve">职业规划书内容 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014E24" w14:textId="77777777" w:rsidR="00FF2256" w:rsidRPr="00FF2256" w:rsidRDefault="00FF2256" w:rsidP="00FF2256">
            <w:pPr>
              <w:spacing w:line="254" w:lineRule="auto"/>
              <w:ind w:left="45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楷体" w:cs="Times New Roman" w:hint="eastAsia"/>
                <w:color w:val="000000"/>
                <w:sz w:val="24"/>
                <w:szCs w:val="24"/>
              </w:rPr>
              <w:t xml:space="preserve">自我认知 </w:t>
            </w:r>
          </w:p>
        </w:tc>
        <w:tc>
          <w:tcPr>
            <w:tcW w:w="6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1F7873" w14:textId="77777777" w:rsidR="00FF2256" w:rsidRPr="00FF2256" w:rsidRDefault="00FF2256" w:rsidP="00FF2256">
            <w:pPr>
              <w:spacing w:line="254" w:lineRule="auto"/>
              <w:jc w:val="left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 xml:space="preserve">1.自我分析清晰、全面、深入、客观，能清楚的认识到自己的优劣势。 </w:t>
            </w:r>
          </w:p>
        </w:tc>
      </w:tr>
      <w:tr w:rsidR="00FF2256" w:rsidRPr="00FF2256" w14:paraId="1C5512B4" w14:textId="77777777" w:rsidTr="00EE4053">
        <w:trPr>
          <w:trHeight w:val="946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61C9F0" w14:textId="77777777" w:rsidR="00FF2256" w:rsidRPr="00FF2256" w:rsidRDefault="00FF2256" w:rsidP="00FF2256">
            <w:pPr>
              <w:jc w:val="left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8CC624" w14:textId="77777777" w:rsidR="00FF2256" w:rsidRPr="00FF2256" w:rsidRDefault="00FF2256" w:rsidP="00FF2256">
            <w:pPr>
              <w:jc w:val="left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6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9A37A2" w14:textId="77777777" w:rsidR="00FF2256" w:rsidRPr="00FF2256" w:rsidRDefault="00FF2256" w:rsidP="00FF2256">
            <w:pPr>
              <w:spacing w:line="254" w:lineRule="auto"/>
              <w:jc w:val="left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 xml:space="preserve">2.将人才测评量化分析与自我深入分析相结合，客观地评价自我，职业兴趣、职业能力、职业价值观、个性特征分析全面、到位。 </w:t>
            </w:r>
          </w:p>
        </w:tc>
      </w:tr>
      <w:tr w:rsidR="00FF2256" w:rsidRPr="00FF2256" w14:paraId="4B2F2CEC" w14:textId="77777777" w:rsidTr="00EE4053">
        <w:trPr>
          <w:trHeight w:val="33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BB367F" w14:textId="77777777" w:rsidR="00FF2256" w:rsidRPr="00FF2256" w:rsidRDefault="00FF2256" w:rsidP="00FF2256">
            <w:pPr>
              <w:jc w:val="left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2654F7" w14:textId="77777777" w:rsidR="00FF2256" w:rsidRPr="00FF2256" w:rsidRDefault="00FF2256" w:rsidP="00FF2256">
            <w:pPr>
              <w:jc w:val="left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6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9675B9" w14:textId="77777777" w:rsidR="00FF2256" w:rsidRPr="00FF2256" w:rsidRDefault="00FF2256" w:rsidP="00FF2256">
            <w:pPr>
              <w:spacing w:line="254" w:lineRule="auto"/>
              <w:jc w:val="left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 xml:space="preserve">3.从个人兴趣爱好、成长经历、社会实践中分析自我。 </w:t>
            </w:r>
          </w:p>
        </w:tc>
      </w:tr>
      <w:tr w:rsidR="00FF2256" w:rsidRPr="00FF2256" w14:paraId="363DDEF2" w14:textId="77777777" w:rsidTr="00EE4053">
        <w:trPr>
          <w:trHeight w:val="316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DB372B" w14:textId="77777777" w:rsidR="00FF2256" w:rsidRPr="00FF2256" w:rsidRDefault="00FF2256" w:rsidP="00FF2256">
            <w:pPr>
              <w:jc w:val="left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E059DE" w14:textId="77777777" w:rsidR="00FF2256" w:rsidRPr="00FF2256" w:rsidRDefault="00FF2256" w:rsidP="00FF2256">
            <w:pPr>
              <w:jc w:val="left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6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E46D31" w14:textId="77777777" w:rsidR="00FF2256" w:rsidRPr="00FF2256" w:rsidRDefault="00FF2256" w:rsidP="00FF2256">
            <w:pPr>
              <w:spacing w:line="254" w:lineRule="auto"/>
              <w:jc w:val="left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 xml:space="preserve">4.自我评估理论、模型应用正确、合理。 </w:t>
            </w:r>
          </w:p>
        </w:tc>
      </w:tr>
      <w:tr w:rsidR="00FF2256" w:rsidRPr="00FF2256" w14:paraId="5012B796" w14:textId="77777777" w:rsidTr="00EE4053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9EC433" w14:textId="77777777" w:rsidR="00FF2256" w:rsidRPr="00FF2256" w:rsidRDefault="00FF2256" w:rsidP="00FF2256">
            <w:pPr>
              <w:jc w:val="left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D9D403" w14:textId="77777777" w:rsidR="00FF2256" w:rsidRPr="00FF2256" w:rsidRDefault="00FF2256" w:rsidP="00FF2256">
            <w:pPr>
              <w:spacing w:line="254" w:lineRule="auto"/>
              <w:ind w:left="45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楷体" w:cs="Times New Roman" w:hint="eastAsia"/>
                <w:color w:val="000000"/>
                <w:sz w:val="24"/>
                <w:szCs w:val="24"/>
              </w:rPr>
              <w:t xml:space="preserve">职业认知 </w:t>
            </w:r>
          </w:p>
        </w:tc>
        <w:tc>
          <w:tcPr>
            <w:tcW w:w="6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A737C0" w14:textId="77777777" w:rsidR="00FF2256" w:rsidRPr="00FF2256" w:rsidRDefault="00FF2256" w:rsidP="00FF2256">
            <w:pPr>
              <w:spacing w:line="254" w:lineRule="auto"/>
              <w:jc w:val="left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1.了解社会的整体就业趋势，并且了解大学生就业状况。</w:t>
            </w:r>
          </w:p>
        </w:tc>
      </w:tr>
      <w:tr w:rsidR="00FF2256" w:rsidRPr="00FF2256" w14:paraId="473CD8DA" w14:textId="77777777" w:rsidTr="00EE4053">
        <w:trPr>
          <w:trHeight w:val="64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19D27A" w14:textId="77777777" w:rsidR="00FF2256" w:rsidRPr="00FF2256" w:rsidRDefault="00FF2256" w:rsidP="00FF2256">
            <w:pPr>
              <w:jc w:val="left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AC7C1E" w14:textId="77777777" w:rsidR="00FF2256" w:rsidRPr="00FF2256" w:rsidRDefault="00FF2256" w:rsidP="00FF2256">
            <w:pPr>
              <w:jc w:val="left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6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227705" w14:textId="77777777" w:rsidR="00FF2256" w:rsidRPr="00FF2256" w:rsidRDefault="00FF2256" w:rsidP="00FF2256">
            <w:pPr>
              <w:spacing w:line="254" w:lineRule="auto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 xml:space="preserve">2.对目标职业所处行业的现状及前景了解清晰，了解行业就业需求。 </w:t>
            </w:r>
          </w:p>
        </w:tc>
      </w:tr>
      <w:tr w:rsidR="00FF2256" w:rsidRPr="00FF2256" w14:paraId="5EBCA084" w14:textId="77777777" w:rsidTr="00EE4053">
        <w:trPr>
          <w:trHeight w:val="63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57FB77" w14:textId="77777777" w:rsidR="00FF2256" w:rsidRPr="00FF2256" w:rsidRDefault="00FF2256" w:rsidP="00FF2256">
            <w:pPr>
              <w:jc w:val="left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56B6A8" w14:textId="77777777" w:rsidR="00FF2256" w:rsidRPr="00FF2256" w:rsidRDefault="00FF2256" w:rsidP="00FF2256">
            <w:pPr>
              <w:jc w:val="left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6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AA2E3D" w14:textId="77777777" w:rsidR="00FF2256" w:rsidRPr="00FF2256" w:rsidRDefault="00FF2256" w:rsidP="00FF2256">
            <w:pPr>
              <w:spacing w:line="254" w:lineRule="auto"/>
              <w:jc w:val="left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 xml:space="preserve">3.熟悉目标职业的工作内容、工作环境、典型生活方式，了解目标职业的待遇、未来发展。 </w:t>
            </w:r>
          </w:p>
        </w:tc>
      </w:tr>
      <w:tr w:rsidR="00FF2256" w:rsidRPr="00FF2256" w14:paraId="297486C3" w14:textId="77777777" w:rsidTr="00EE4053">
        <w:trPr>
          <w:trHeight w:val="631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66D74D" w14:textId="77777777" w:rsidR="00FF2256" w:rsidRPr="00FF2256" w:rsidRDefault="00FF2256" w:rsidP="00FF2256">
            <w:pPr>
              <w:jc w:val="left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5E554D" w14:textId="77777777" w:rsidR="00FF2256" w:rsidRPr="00FF2256" w:rsidRDefault="00FF2256" w:rsidP="00FF2256">
            <w:pPr>
              <w:jc w:val="left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6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FB4AE2" w14:textId="77777777" w:rsidR="00FF2256" w:rsidRPr="00FF2256" w:rsidRDefault="00FF2256" w:rsidP="00FF2256">
            <w:pPr>
              <w:spacing w:line="254" w:lineRule="auto"/>
              <w:jc w:val="left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 xml:space="preserve">4.对目标职业的进入途径、胜任标准了解清晰，深入了解目标职业对生活的影响。 </w:t>
            </w:r>
          </w:p>
        </w:tc>
      </w:tr>
      <w:tr w:rsidR="00FF2256" w:rsidRPr="00FF2256" w14:paraId="104174DD" w14:textId="77777777" w:rsidTr="00EE4053">
        <w:trPr>
          <w:trHeight w:val="316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62A554" w14:textId="77777777" w:rsidR="00FF2256" w:rsidRPr="00FF2256" w:rsidRDefault="00FF2256" w:rsidP="00FF2256">
            <w:pPr>
              <w:jc w:val="left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6D7416" w14:textId="77777777" w:rsidR="00FF2256" w:rsidRPr="00FF2256" w:rsidRDefault="00FF2256" w:rsidP="00FF2256">
            <w:pPr>
              <w:jc w:val="left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6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0B517A" w14:textId="77777777" w:rsidR="00FF2256" w:rsidRPr="00FF2256" w:rsidRDefault="00FF2256" w:rsidP="00FF2256">
            <w:pPr>
              <w:spacing w:line="254" w:lineRule="auto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 xml:space="preserve">5.在探索过程中应用到文献检索、访谈、见习、实习等方法。 </w:t>
            </w:r>
          </w:p>
        </w:tc>
      </w:tr>
      <w:tr w:rsidR="00FF2256" w:rsidRPr="00FF2256" w14:paraId="01D7DDCE" w14:textId="77777777" w:rsidTr="00EE4053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2CF6F6" w14:textId="77777777" w:rsidR="00FF2256" w:rsidRPr="00FF2256" w:rsidRDefault="00FF2256" w:rsidP="00FF2256">
            <w:pPr>
              <w:jc w:val="left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0B0971" w14:textId="77777777" w:rsidR="00FF2256" w:rsidRPr="00FF2256" w:rsidRDefault="00FF2256" w:rsidP="00FF2256">
            <w:pPr>
              <w:spacing w:line="254" w:lineRule="auto"/>
              <w:ind w:left="45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楷体" w:cs="Times New Roman" w:hint="eastAsia"/>
                <w:color w:val="000000"/>
                <w:sz w:val="24"/>
                <w:szCs w:val="24"/>
              </w:rPr>
              <w:t xml:space="preserve">职业决策 </w:t>
            </w:r>
          </w:p>
        </w:tc>
        <w:tc>
          <w:tcPr>
            <w:tcW w:w="6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76183B" w14:textId="77777777" w:rsidR="00FF2256" w:rsidRPr="00FF2256" w:rsidRDefault="00FF2256" w:rsidP="00FF2256">
            <w:pPr>
              <w:spacing w:after="20" w:line="254" w:lineRule="auto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1.职业目标确定和发展路径设计要符合外部环境和个人特质</w:t>
            </w:r>
          </w:p>
          <w:p w14:paraId="018C63A8" w14:textId="77777777" w:rsidR="00FF2256" w:rsidRPr="00FF2256" w:rsidRDefault="00FF2256" w:rsidP="00FF2256">
            <w:pPr>
              <w:spacing w:line="254" w:lineRule="auto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 xml:space="preserve">（兴趣、技能、特质、价值观），要符合实际，可执行、可实现。 </w:t>
            </w:r>
          </w:p>
        </w:tc>
      </w:tr>
      <w:tr w:rsidR="00FF2256" w:rsidRPr="00FF2256" w14:paraId="230EAEAF" w14:textId="77777777" w:rsidTr="00EE4053">
        <w:trPr>
          <w:trHeight w:val="63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64DD09" w14:textId="77777777" w:rsidR="00FF2256" w:rsidRPr="00FF2256" w:rsidRDefault="00FF2256" w:rsidP="00FF2256">
            <w:pPr>
              <w:jc w:val="left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808643" w14:textId="77777777" w:rsidR="00FF2256" w:rsidRPr="00FF2256" w:rsidRDefault="00FF2256" w:rsidP="00FF2256">
            <w:pPr>
              <w:jc w:val="left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6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AB775B" w14:textId="77777777" w:rsidR="00FF2256" w:rsidRPr="00FF2256" w:rsidRDefault="00FF2256" w:rsidP="00FF2256">
            <w:pPr>
              <w:spacing w:line="254" w:lineRule="auto"/>
              <w:jc w:val="left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2.对照自我认知和职业认知的结果，分析自己</w:t>
            </w:r>
            <w:proofErr w:type="gramStart"/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优劣势及面临</w:t>
            </w:r>
            <w:proofErr w:type="gramEnd"/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 xml:space="preserve">的机会和挑战，职业目标的选择过程阐述详尽，合乎逻辑。 </w:t>
            </w:r>
          </w:p>
        </w:tc>
      </w:tr>
      <w:tr w:rsidR="00FF2256" w:rsidRPr="00FF2256" w14:paraId="3C3DD750" w14:textId="77777777" w:rsidTr="00EE4053">
        <w:trPr>
          <w:trHeight w:val="646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503423" w14:textId="77777777" w:rsidR="00FF2256" w:rsidRPr="00FF2256" w:rsidRDefault="00FF2256" w:rsidP="00FF2256">
            <w:pPr>
              <w:jc w:val="left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ECDDE8" w14:textId="77777777" w:rsidR="00FF2256" w:rsidRPr="00FF2256" w:rsidRDefault="00FF2256" w:rsidP="00FF2256">
            <w:pPr>
              <w:jc w:val="left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6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09FA27" w14:textId="77777777" w:rsidR="00FF2256" w:rsidRPr="00FF2256" w:rsidRDefault="00FF2256" w:rsidP="00FF2256">
            <w:pPr>
              <w:spacing w:after="20" w:line="254" w:lineRule="auto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3.备选目标也要充分根据个人与环境的评估进行分析确定，备</w:t>
            </w:r>
          </w:p>
          <w:p w14:paraId="7BCE8128" w14:textId="77777777" w:rsidR="00FF2256" w:rsidRPr="00FF2256" w:rsidRDefault="00FF2256" w:rsidP="00FF2256">
            <w:pPr>
              <w:spacing w:line="254" w:lineRule="auto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 xml:space="preserve">选目标职业发展路径与首选目标发展路径要有一定相关联系性。 </w:t>
            </w:r>
          </w:p>
        </w:tc>
      </w:tr>
      <w:tr w:rsidR="00FF2256" w:rsidRPr="00FF2256" w14:paraId="20ABB46A" w14:textId="77777777" w:rsidTr="00EE4053">
        <w:trPr>
          <w:trHeight w:val="63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79F49A" w14:textId="77777777" w:rsidR="00FF2256" w:rsidRPr="00FF2256" w:rsidRDefault="00FF2256" w:rsidP="00FF2256">
            <w:pPr>
              <w:jc w:val="left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A977F0" w14:textId="77777777" w:rsidR="00FF2256" w:rsidRPr="00FF2256" w:rsidRDefault="00FF2256" w:rsidP="00FF2256">
            <w:pPr>
              <w:jc w:val="left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6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6AEA50" w14:textId="77777777" w:rsidR="00FF2256" w:rsidRPr="00FF2256" w:rsidRDefault="00FF2256" w:rsidP="00FF2256">
            <w:pPr>
              <w:spacing w:line="254" w:lineRule="auto"/>
              <w:jc w:val="left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 xml:space="preserve">4.能够正确运用评估理论和决策模型做出决策。 </w:t>
            </w:r>
          </w:p>
        </w:tc>
      </w:tr>
      <w:tr w:rsidR="00FF2256" w:rsidRPr="00FF2256" w14:paraId="09210A2A" w14:textId="77777777" w:rsidTr="00EE4053">
        <w:trPr>
          <w:trHeight w:val="631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351211" w14:textId="77777777" w:rsidR="00FF2256" w:rsidRPr="00FF2256" w:rsidRDefault="00FF2256" w:rsidP="00FF2256">
            <w:pPr>
              <w:jc w:val="left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0319A3" w14:textId="77777777" w:rsidR="00FF2256" w:rsidRPr="00FF2256" w:rsidRDefault="00FF2256" w:rsidP="00FF2256">
            <w:pPr>
              <w:spacing w:line="254" w:lineRule="auto"/>
              <w:ind w:right="22"/>
              <w:jc w:val="center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楷体" w:cs="Times New Roman" w:hint="eastAsia"/>
                <w:color w:val="000000"/>
                <w:sz w:val="24"/>
                <w:szCs w:val="24"/>
              </w:rPr>
              <w:t xml:space="preserve">计划与路径 </w:t>
            </w:r>
          </w:p>
        </w:tc>
        <w:tc>
          <w:tcPr>
            <w:tcW w:w="6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FB6366" w14:textId="77777777" w:rsidR="00FF2256" w:rsidRPr="00FF2256" w:rsidRDefault="00FF2256" w:rsidP="00FF2256">
            <w:pPr>
              <w:spacing w:line="254" w:lineRule="auto"/>
              <w:jc w:val="left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1.行动计划对保持个人优势、加强个人不足、全面提升个人竞争力有针对性、可操作性。</w:t>
            </w:r>
          </w:p>
        </w:tc>
      </w:tr>
      <w:tr w:rsidR="00FF2256" w:rsidRPr="00FF2256" w14:paraId="1CF4EA2B" w14:textId="77777777" w:rsidTr="00EE4053">
        <w:trPr>
          <w:trHeight w:val="70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8F9305" w14:textId="77777777" w:rsidR="00FF2256" w:rsidRPr="00FF2256" w:rsidRDefault="00FF2256" w:rsidP="00FF2256">
            <w:pPr>
              <w:jc w:val="left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0815A3" w14:textId="77777777" w:rsidR="00FF2256" w:rsidRPr="00FF2256" w:rsidRDefault="00FF2256" w:rsidP="00FF2256">
            <w:pPr>
              <w:jc w:val="left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6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32DA7E" w14:textId="77777777" w:rsidR="00FF2256" w:rsidRPr="00FF2256" w:rsidRDefault="00FF2256" w:rsidP="00FF2256">
            <w:pPr>
              <w:spacing w:line="254" w:lineRule="auto"/>
              <w:jc w:val="left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 xml:space="preserve">2.近期计划详尽清晰、可操作性强，中期计划清晰并具有灵活性，长期计划具有方向性。 </w:t>
            </w:r>
          </w:p>
        </w:tc>
      </w:tr>
      <w:tr w:rsidR="00FF2256" w:rsidRPr="00FF2256" w14:paraId="5920A3D8" w14:textId="77777777" w:rsidTr="00EE4053">
        <w:trPr>
          <w:trHeight w:val="631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C837A7" w14:textId="77777777" w:rsidR="00FF2256" w:rsidRPr="00FF2256" w:rsidRDefault="00FF2256" w:rsidP="00FF2256">
            <w:pPr>
              <w:jc w:val="left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0BFF2C" w14:textId="77777777" w:rsidR="00FF2256" w:rsidRPr="00FF2256" w:rsidRDefault="00FF2256" w:rsidP="00FF2256">
            <w:pPr>
              <w:jc w:val="left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6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491E6A" w14:textId="77777777" w:rsidR="00FF2256" w:rsidRPr="00FF2256" w:rsidRDefault="00FF2256" w:rsidP="00FF2256">
            <w:pPr>
              <w:spacing w:line="254" w:lineRule="auto"/>
              <w:jc w:val="left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 xml:space="preserve">3.职业发展路径充分考虑进入途径、胜任标准等探索结果，符合逻辑和现实，具有可操作性和竞争力。 </w:t>
            </w:r>
          </w:p>
        </w:tc>
      </w:tr>
      <w:tr w:rsidR="00FF2256" w:rsidRPr="00FF2256" w14:paraId="597B7BBD" w14:textId="77777777" w:rsidTr="00EE4053">
        <w:trPr>
          <w:trHeight w:val="630"/>
          <w:jc w:val="center"/>
        </w:trPr>
        <w:tc>
          <w:tcPr>
            <w:tcW w:w="118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A7F6B" w14:textId="77777777" w:rsidR="00FF2256" w:rsidRPr="00FF2256" w:rsidRDefault="00FF2256" w:rsidP="00FF2256">
            <w:pPr>
              <w:spacing w:after="160" w:line="254" w:lineRule="auto"/>
              <w:jc w:val="left"/>
              <w:rPr>
                <w:rFonts w:ascii="仿宋_GB2312" w:eastAsia="仿宋_GB2312" w:hAnsi="Calibri" w:cs="Times New Roman" w:hint="eastAsia"/>
                <w:szCs w:val="24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36FF90" w14:textId="77777777" w:rsidR="00FF2256" w:rsidRPr="00FF2256" w:rsidRDefault="00FF2256" w:rsidP="00FF2256">
            <w:pPr>
              <w:spacing w:line="254" w:lineRule="auto"/>
              <w:jc w:val="center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楷体" w:cs="Times New Roman" w:hint="eastAsia"/>
                <w:color w:val="000000"/>
                <w:sz w:val="24"/>
                <w:szCs w:val="24"/>
              </w:rPr>
              <w:t xml:space="preserve">评估与调整 </w:t>
            </w:r>
          </w:p>
        </w:tc>
        <w:tc>
          <w:tcPr>
            <w:tcW w:w="6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F73365" w14:textId="77777777" w:rsidR="00FF2256" w:rsidRPr="00FF2256" w:rsidRDefault="00FF2256" w:rsidP="00FF2256">
            <w:pPr>
              <w:spacing w:line="254" w:lineRule="auto"/>
              <w:jc w:val="left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 xml:space="preserve">1.对行动计划和职业目标设定评估方案，如要达到什么标准，评估的要素是什么。 </w:t>
            </w:r>
          </w:p>
        </w:tc>
      </w:tr>
      <w:tr w:rsidR="00FF2256" w:rsidRPr="00FF2256" w14:paraId="23C1CA3A" w14:textId="77777777" w:rsidTr="00EE4053">
        <w:trPr>
          <w:trHeight w:val="63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46D786" w14:textId="77777777" w:rsidR="00FF2256" w:rsidRPr="00FF2256" w:rsidRDefault="00FF2256" w:rsidP="00FF2256">
            <w:pPr>
              <w:jc w:val="left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C73607" w14:textId="77777777" w:rsidR="00FF2256" w:rsidRPr="00FF2256" w:rsidRDefault="00FF2256" w:rsidP="00FF2256">
            <w:pPr>
              <w:jc w:val="left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6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70783F" w14:textId="77777777" w:rsidR="00FF2256" w:rsidRPr="00FF2256" w:rsidRDefault="00FF2256" w:rsidP="00FF2256">
            <w:pPr>
              <w:spacing w:line="254" w:lineRule="auto"/>
              <w:jc w:val="left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 xml:space="preserve">2.能够对行动计划实施过程和风险做出评估，并制定切实可行的调整方案。 </w:t>
            </w:r>
          </w:p>
        </w:tc>
      </w:tr>
      <w:tr w:rsidR="00FF2256" w:rsidRPr="00FF2256" w14:paraId="342ADCAA" w14:textId="77777777" w:rsidTr="00EE4053">
        <w:trPr>
          <w:trHeight w:val="631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77D588" w14:textId="77777777" w:rsidR="00FF2256" w:rsidRPr="00FF2256" w:rsidRDefault="00FF2256" w:rsidP="00FF2256">
            <w:pPr>
              <w:jc w:val="left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47A0AA" w14:textId="77777777" w:rsidR="00FF2256" w:rsidRPr="00FF2256" w:rsidRDefault="00FF2256" w:rsidP="00FF2256">
            <w:pPr>
              <w:jc w:val="left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6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EB86ED" w14:textId="77777777" w:rsidR="00FF2256" w:rsidRPr="00FF2256" w:rsidRDefault="00FF2256" w:rsidP="00FF2256">
            <w:pPr>
              <w:spacing w:after="4" w:line="254" w:lineRule="auto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3.调整方案的制定充分根据个人与环境的评估进行分析确定，</w:t>
            </w:r>
          </w:p>
          <w:p w14:paraId="00A424F8" w14:textId="77777777" w:rsidR="00FF2256" w:rsidRPr="00FF2256" w:rsidRDefault="00FF2256" w:rsidP="00FF2256">
            <w:pPr>
              <w:spacing w:line="254" w:lineRule="auto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 xml:space="preserve">充分考虑首选目标与备选目标间的联系和差异，具有可操作性。 </w:t>
            </w:r>
          </w:p>
        </w:tc>
      </w:tr>
      <w:tr w:rsidR="00FF2256" w:rsidRPr="00FF2256" w14:paraId="0FC47B19" w14:textId="77777777" w:rsidTr="00EE4053">
        <w:trPr>
          <w:trHeight w:val="63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6043CB" w14:textId="77777777" w:rsidR="00FF2256" w:rsidRPr="00FF2256" w:rsidRDefault="00FF2256" w:rsidP="00FF2256">
            <w:pPr>
              <w:jc w:val="left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15A683" w14:textId="77777777" w:rsidR="00FF2256" w:rsidRPr="00FF2256" w:rsidRDefault="00FF2256" w:rsidP="00FF2256">
            <w:pPr>
              <w:spacing w:line="254" w:lineRule="auto"/>
              <w:ind w:left="45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楷体" w:cs="Times New Roman" w:hint="eastAsia"/>
                <w:color w:val="000000"/>
                <w:sz w:val="24"/>
                <w:szCs w:val="24"/>
              </w:rPr>
              <w:t xml:space="preserve">职业道德 </w:t>
            </w:r>
          </w:p>
        </w:tc>
        <w:tc>
          <w:tcPr>
            <w:tcW w:w="6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A1D711" w14:textId="77777777" w:rsidR="00FF2256" w:rsidRPr="00FF2256" w:rsidRDefault="00FF2256" w:rsidP="00FF2256">
            <w:pPr>
              <w:spacing w:line="254" w:lineRule="auto"/>
              <w:jc w:val="left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 xml:space="preserve">分析目标职业岗位的职业道德的内容、表现形式、调节范围、产生的效果等。 </w:t>
            </w:r>
          </w:p>
        </w:tc>
      </w:tr>
      <w:tr w:rsidR="00FF2256" w:rsidRPr="00FF2256" w14:paraId="068D888F" w14:textId="77777777" w:rsidTr="00EE4053">
        <w:trPr>
          <w:trHeight w:val="946"/>
          <w:jc w:val="center"/>
        </w:trPr>
        <w:tc>
          <w:tcPr>
            <w:tcW w:w="118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B33257" w14:textId="77777777" w:rsidR="00FF2256" w:rsidRPr="00FF2256" w:rsidRDefault="00FF2256" w:rsidP="00FF2256">
            <w:pPr>
              <w:spacing w:line="254" w:lineRule="auto"/>
              <w:rPr>
                <w:rFonts w:ascii="仿宋_GB2312" w:eastAsia="仿宋_GB2312" w:hAnsi="楷体" w:cs="Times New Roman" w:hint="eastAsia"/>
                <w:szCs w:val="24"/>
              </w:rPr>
            </w:pPr>
            <w:r w:rsidRPr="00FF2256">
              <w:rPr>
                <w:rFonts w:ascii="仿宋_GB2312" w:eastAsia="仿宋_GB2312" w:hAnsi="楷体" w:cs="Times New Roman" w:hint="eastAsia"/>
                <w:color w:val="000000"/>
                <w:sz w:val="24"/>
                <w:szCs w:val="24"/>
              </w:rPr>
              <w:t xml:space="preserve">设计思路 </w:t>
            </w:r>
          </w:p>
        </w:tc>
        <w:tc>
          <w:tcPr>
            <w:tcW w:w="1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9F1FA8" w14:textId="77777777" w:rsidR="00FF2256" w:rsidRPr="00FF2256" w:rsidRDefault="00FF2256" w:rsidP="00FF2256">
            <w:pPr>
              <w:spacing w:line="254" w:lineRule="auto"/>
              <w:ind w:left="165"/>
              <w:jc w:val="left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 xml:space="preserve">完整性 </w:t>
            </w:r>
          </w:p>
        </w:tc>
        <w:tc>
          <w:tcPr>
            <w:tcW w:w="6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8E20D0" w14:textId="77777777" w:rsidR="00FF2256" w:rsidRPr="00FF2256" w:rsidRDefault="00FF2256" w:rsidP="00FF2256">
            <w:pPr>
              <w:spacing w:line="254" w:lineRule="auto"/>
              <w:jc w:val="left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 xml:space="preserve">作品内容要求真实、完整，分析透彻，运用职业生涯规划相关知识理论，结合自身，合理运用相关测评工具，客观准确地规划职业生涯。 </w:t>
            </w:r>
          </w:p>
        </w:tc>
      </w:tr>
      <w:tr w:rsidR="00FF2256" w:rsidRPr="00FF2256" w14:paraId="0800E3BA" w14:textId="77777777" w:rsidTr="00EE4053">
        <w:trPr>
          <w:trHeight w:val="946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BC83E0" w14:textId="77777777" w:rsidR="00FF2256" w:rsidRPr="00FF2256" w:rsidRDefault="00FF2256" w:rsidP="00FF2256">
            <w:pPr>
              <w:jc w:val="left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1C35D8" w14:textId="77777777" w:rsidR="00FF2256" w:rsidRPr="00FF2256" w:rsidRDefault="00FF2256" w:rsidP="00FF2256">
            <w:pPr>
              <w:spacing w:line="254" w:lineRule="auto"/>
              <w:ind w:left="165"/>
              <w:jc w:val="left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 xml:space="preserve">科学性 </w:t>
            </w:r>
          </w:p>
        </w:tc>
        <w:tc>
          <w:tcPr>
            <w:tcW w:w="6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4A508C" w14:textId="77777777" w:rsidR="00FF2256" w:rsidRPr="00FF2256" w:rsidRDefault="00FF2256" w:rsidP="00FF2256">
            <w:pPr>
              <w:spacing w:line="254" w:lineRule="auto"/>
              <w:jc w:val="left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要基本</w:t>
            </w:r>
            <w:proofErr w:type="gramStart"/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体现人职匹配</w:t>
            </w:r>
            <w:proofErr w:type="gramEnd"/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 xml:space="preserve">的思路，目标确定、路径设计要符合自身和外部环境实际，正确处理职业生涯规划与测评工具的关系，避免主观臆想。 </w:t>
            </w:r>
          </w:p>
        </w:tc>
      </w:tr>
      <w:tr w:rsidR="00FF2256" w:rsidRPr="00FF2256" w14:paraId="66C81A09" w14:textId="77777777" w:rsidTr="00EE4053">
        <w:trPr>
          <w:trHeight w:val="94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2D1A62" w14:textId="77777777" w:rsidR="00FF2256" w:rsidRPr="00FF2256" w:rsidRDefault="00FF2256" w:rsidP="00FF2256">
            <w:pPr>
              <w:jc w:val="left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59E3D6" w14:textId="77777777" w:rsidR="00FF2256" w:rsidRPr="00FF2256" w:rsidRDefault="00FF2256" w:rsidP="00FF2256">
            <w:pPr>
              <w:spacing w:line="254" w:lineRule="auto"/>
              <w:ind w:left="165"/>
              <w:jc w:val="left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 xml:space="preserve">操作性 </w:t>
            </w:r>
          </w:p>
        </w:tc>
        <w:tc>
          <w:tcPr>
            <w:tcW w:w="6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867875" w14:textId="77777777" w:rsidR="00FF2256" w:rsidRPr="00FF2256" w:rsidRDefault="00FF2256" w:rsidP="00FF2256">
            <w:pPr>
              <w:spacing w:line="254" w:lineRule="auto"/>
              <w:jc w:val="left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 xml:space="preserve">作品要求思维缜密，目标明确，分析有深度，可操作性强，要有一定的分阶段目标，尤其是近期（大学至毕业后五年）目标规划，分析要具有说服力。 </w:t>
            </w:r>
          </w:p>
        </w:tc>
      </w:tr>
      <w:tr w:rsidR="00FF2256" w:rsidRPr="00FF2256" w14:paraId="2A14F5A1" w14:textId="77777777" w:rsidTr="00EE4053">
        <w:trPr>
          <w:trHeight w:val="631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9BBCF0" w14:textId="77777777" w:rsidR="00FF2256" w:rsidRPr="00FF2256" w:rsidRDefault="00FF2256" w:rsidP="00FF2256">
            <w:pPr>
              <w:jc w:val="left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AC0BB7" w14:textId="77777777" w:rsidR="00FF2256" w:rsidRPr="00FF2256" w:rsidRDefault="00FF2256" w:rsidP="00FF2256">
            <w:pPr>
              <w:spacing w:line="254" w:lineRule="auto"/>
              <w:ind w:left="165"/>
              <w:jc w:val="left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楷体" w:cs="Times New Roman" w:hint="eastAsia"/>
                <w:color w:val="000000"/>
                <w:sz w:val="24"/>
                <w:szCs w:val="24"/>
              </w:rPr>
              <w:t xml:space="preserve">逻辑性 </w:t>
            </w:r>
          </w:p>
        </w:tc>
        <w:tc>
          <w:tcPr>
            <w:tcW w:w="6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4A6516" w14:textId="77777777" w:rsidR="00FF2256" w:rsidRPr="00FF2256" w:rsidRDefault="00FF2256" w:rsidP="00FF2256">
            <w:pPr>
              <w:spacing w:line="254" w:lineRule="auto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 xml:space="preserve">作品逻辑清晰、组织合理，准确把握职业规划设计的核心和关键。 </w:t>
            </w:r>
          </w:p>
        </w:tc>
      </w:tr>
      <w:tr w:rsidR="00FF2256" w:rsidRPr="00FF2256" w14:paraId="45B9D61E" w14:textId="77777777" w:rsidTr="00EE4053">
        <w:trPr>
          <w:trHeight w:val="631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1FE60D" w14:textId="77777777" w:rsidR="00FF2256" w:rsidRPr="00FF2256" w:rsidRDefault="00FF2256" w:rsidP="00FF2256">
            <w:pPr>
              <w:jc w:val="left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C93BEB" w14:textId="77777777" w:rsidR="00FF2256" w:rsidRPr="00FF2256" w:rsidRDefault="00FF2256" w:rsidP="00FF2256">
            <w:pPr>
              <w:spacing w:line="254" w:lineRule="auto"/>
              <w:ind w:left="165"/>
              <w:jc w:val="left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楷体" w:cs="Times New Roman" w:hint="eastAsia"/>
                <w:color w:val="000000"/>
                <w:sz w:val="24"/>
                <w:szCs w:val="24"/>
              </w:rPr>
              <w:t xml:space="preserve">创新性 </w:t>
            </w:r>
          </w:p>
        </w:tc>
        <w:tc>
          <w:tcPr>
            <w:tcW w:w="6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0C6CE2" w14:textId="77777777" w:rsidR="00FF2256" w:rsidRPr="00FF2256" w:rsidRDefault="00FF2256" w:rsidP="00FF2256">
            <w:pPr>
              <w:spacing w:line="254" w:lineRule="auto"/>
              <w:jc w:val="left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 xml:space="preserve">创意新颖，充分体现个性而不落俗套, 充分展示当代大学生朝气蓬勃的精神风貌。 </w:t>
            </w:r>
          </w:p>
        </w:tc>
      </w:tr>
    </w:tbl>
    <w:p w14:paraId="055829B3" w14:textId="77777777" w:rsidR="00FF2256" w:rsidRPr="00FF2256" w:rsidRDefault="00FF2256" w:rsidP="00FF2256">
      <w:pPr>
        <w:spacing w:line="254" w:lineRule="auto"/>
        <w:jc w:val="left"/>
        <w:rPr>
          <w:rFonts w:ascii="黑体" w:eastAsia="黑体" w:hAnsi="黑体" w:cs="Times New Roman"/>
          <w:color w:val="000000"/>
          <w:sz w:val="32"/>
          <w:szCs w:val="32"/>
        </w:rPr>
      </w:pPr>
    </w:p>
    <w:p w14:paraId="2244619D" w14:textId="77777777" w:rsidR="00FF2256" w:rsidRPr="00FF2256" w:rsidRDefault="00FF2256" w:rsidP="00FF2256">
      <w:pPr>
        <w:spacing w:line="254" w:lineRule="auto"/>
        <w:jc w:val="left"/>
        <w:rPr>
          <w:rFonts w:ascii="黑体" w:eastAsia="黑体" w:hAnsi="黑体" w:cs="Times New Roman"/>
          <w:color w:val="000000"/>
          <w:sz w:val="32"/>
          <w:szCs w:val="32"/>
        </w:rPr>
      </w:pPr>
    </w:p>
    <w:p w14:paraId="3461969B" w14:textId="77777777" w:rsidR="00FF2256" w:rsidRPr="00FF2256" w:rsidRDefault="00FF2256" w:rsidP="00FF2256">
      <w:pPr>
        <w:spacing w:line="254" w:lineRule="auto"/>
        <w:jc w:val="left"/>
        <w:rPr>
          <w:rFonts w:ascii="黑体" w:eastAsia="黑体" w:hAnsi="黑体" w:cs="Times New Roman"/>
          <w:color w:val="000000"/>
          <w:sz w:val="32"/>
          <w:szCs w:val="32"/>
        </w:rPr>
      </w:pPr>
    </w:p>
    <w:p w14:paraId="1EDB9898" w14:textId="77777777" w:rsidR="00FF2256" w:rsidRPr="00FF2256" w:rsidRDefault="00FF2256" w:rsidP="00FF2256">
      <w:pPr>
        <w:spacing w:line="254" w:lineRule="auto"/>
        <w:jc w:val="left"/>
        <w:rPr>
          <w:rFonts w:ascii="黑体" w:eastAsia="黑体" w:hAnsi="黑体" w:cs="Times New Roman"/>
          <w:color w:val="000000"/>
          <w:sz w:val="32"/>
          <w:szCs w:val="32"/>
        </w:rPr>
      </w:pPr>
    </w:p>
    <w:p w14:paraId="6979C25A" w14:textId="77777777" w:rsidR="00FF2256" w:rsidRPr="00FF2256" w:rsidRDefault="00FF2256" w:rsidP="00FF2256">
      <w:pPr>
        <w:spacing w:line="254" w:lineRule="auto"/>
        <w:jc w:val="left"/>
        <w:rPr>
          <w:rFonts w:ascii="黑体" w:eastAsia="黑体" w:hAnsi="黑体" w:cs="Times New Roman"/>
          <w:color w:val="000000"/>
          <w:sz w:val="32"/>
          <w:szCs w:val="32"/>
        </w:rPr>
      </w:pPr>
    </w:p>
    <w:p w14:paraId="7F21ED4E" w14:textId="77777777" w:rsidR="00FF2256" w:rsidRPr="00FF2256" w:rsidRDefault="00FF2256" w:rsidP="00FF2256">
      <w:pPr>
        <w:spacing w:line="254" w:lineRule="auto"/>
        <w:ind w:left="701" w:hanging="10"/>
        <w:jc w:val="left"/>
        <w:rPr>
          <w:rFonts w:ascii="Calibri" w:eastAsia="宋体" w:hAnsi="Calibri" w:cs="Times New Roman"/>
          <w:sz w:val="32"/>
          <w:szCs w:val="32"/>
        </w:rPr>
      </w:pPr>
      <w:r w:rsidRPr="00FF2256">
        <w:rPr>
          <w:rFonts w:ascii="黑体" w:eastAsia="黑体" w:hAnsi="黑体" w:cs="Times New Roman" w:hint="eastAsia"/>
          <w:color w:val="000000"/>
          <w:sz w:val="32"/>
          <w:szCs w:val="32"/>
        </w:rPr>
        <w:lastRenderedPageBreak/>
        <w:t>二、现场比赛</w:t>
      </w:r>
      <w:r w:rsidRPr="00FF2256">
        <w:rPr>
          <w:rFonts w:ascii="黑体" w:eastAsia="黑体" w:hAnsi="宋体" w:cs="Times New Roman" w:hint="eastAsia"/>
          <w:color w:val="000000"/>
          <w:sz w:val="32"/>
          <w:szCs w:val="32"/>
        </w:rPr>
        <w:t xml:space="preserve"> </w:t>
      </w:r>
    </w:p>
    <w:tbl>
      <w:tblPr>
        <w:tblW w:w="8921" w:type="dxa"/>
        <w:tblInd w:w="79" w:type="dxa"/>
        <w:tblCellMar>
          <w:top w:w="29" w:type="dxa"/>
          <w:left w:w="112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1943"/>
        <w:gridCol w:w="5569"/>
        <w:tblGridChange w:id="0">
          <w:tblGrid>
            <w:gridCol w:w="1409"/>
            <w:gridCol w:w="1943"/>
            <w:gridCol w:w="5569"/>
          </w:tblGrid>
        </w:tblGridChange>
      </w:tblGrid>
      <w:tr w:rsidR="00FF2256" w:rsidRPr="00FF2256" w14:paraId="01468F06" w14:textId="77777777" w:rsidTr="00EE4053">
        <w:trPr>
          <w:trHeight w:val="454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99B7C8" w14:textId="77777777" w:rsidR="00FF2256" w:rsidRPr="00FF2256" w:rsidRDefault="00FF2256" w:rsidP="00FF2256">
            <w:pPr>
              <w:spacing w:line="254" w:lineRule="auto"/>
              <w:ind w:left="91"/>
              <w:jc w:val="center"/>
              <w:rPr>
                <w:rFonts w:ascii="仿宋_GB2312" w:eastAsia="仿宋_GB2312" w:hAnsi="Calibri" w:cs="Times New Roman" w:hint="eastAsia"/>
                <w:b/>
                <w:szCs w:val="21"/>
              </w:rPr>
            </w:pPr>
            <w:r w:rsidRPr="00FF2256">
              <w:rPr>
                <w:rFonts w:ascii="仿宋_GB2312" w:eastAsia="仿宋_GB2312" w:hAnsi="黑体" w:cs="Times New Roman" w:hint="eastAsia"/>
                <w:b/>
                <w:color w:val="000000"/>
                <w:sz w:val="24"/>
                <w:szCs w:val="24"/>
              </w:rPr>
              <w:t>评分要素</w:t>
            </w:r>
          </w:p>
        </w:tc>
        <w:tc>
          <w:tcPr>
            <w:tcW w:w="1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2C439B" w14:textId="77777777" w:rsidR="00FF2256" w:rsidRPr="00FF2256" w:rsidRDefault="00FF2256" w:rsidP="00FF2256">
            <w:pPr>
              <w:spacing w:line="254" w:lineRule="auto"/>
              <w:ind w:right="113"/>
              <w:jc w:val="center"/>
              <w:rPr>
                <w:rFonts w:ascii="仿宋_GB2312" w:eastAsia="仿宋_GB2312" w:hAnsi="Calibri" w:cs="Times New Roman" w:hint="eastAsia"/>
                <w:b/>
                <w:szCs w:val="24"/>
              </w:rPr>
            </w:pPr>
            <w:r w:rsidRPr="00FF2256">
              <w:rPr>
                <w:rFonts w:ascii="仿宋_GB2312" w:eastAsia="仿宋_GB2312" w:hAnsi="黑体" w:cs="Times New Roman" w:hint="eastAsia"/>
                <w:b/>
                <w:color w:val="000000"/>
                <w:sz w:val="24"/>
                <w:szCs w:val="24"/>
              </w:rPr>
              <w:t>评分要点</w:t>
            </w:r>
          </w:p>
        </w:tc>
        <w:tc>
          <w:tcPr>
            <w:tcW w:w="55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2A63E0" w14:textId="77777777" w:rsidR="00FF2256" w:rsidRPr="00FF2256" w:rsidRDefault="00FF2256" w:rsidP="00FF2256">
            <w:pPr>
              <w:spacing w:line="254" w:lineRule="auto"/>
              <w:ind w:right="128"/>
              <w:jc w:val="center"/>
              <w:rPr>
                <w:rFonts w:ascii="仿宋_GB2312" w:eastAsia="仿宋_GB2312" w:hAnsi="Calibri" w:cs="Times New Roman" w:hint="eastAsia"/>
                <w:b/>
                <w:szCs w:val="24"/>
              </w:rPr>
            </w:pPr>
            <w:r w:rsidRPr="00FF2256">
              <w:rPr>
                <w:rFonts w:ascii="仿宋_GB2312" w:eastAsia="仿宋_GB2312" w:hAnsi="黑体" w:cs="Times New Roman" w:hint="eastAsia"/>
                <w:b/>
                <w:color w:val="000000"/>
                <w:sz w:val="24"/>
                <w:szCs w:val="24"/>
              </w:rPr>
              <w:t>具体描述</w:t>
            </w:r>
          </w:p>
        </w:tc>
      </w:tr>
      <w:tr w:rsidR="00FF2256" w:rsidRPr="00FF2256" w14:paraId="076B41A7" w14:textId="77777777" w:rsidTr="00EE4053">
        <w:trPr>
          <w:trHeight w:val="496"/>
        </w:trPr>
        <w:tc>
          <w:tcPr>
            <w:tcW w:w="140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E99C65" w14:textId="77777777" w:rsidR="00FF2256" w:rsidRPr="00FF2256" w:rsidRDefault="00FF2256" w:rsidP="00FF2256">
            <w:pPr>
              <w:spacing w:line="254" w:lineRule="auto"/>
              <w:jc w:val="center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楷体" w:cs="Times New Roman" w:hint="eastAsia"/>
                <w:color w:val="000000"/>
                <w:sz w:val="24"/>
                <w:szCs w:val="24"/>
              </w:rPr>
              <w:t>PPT制作及展示</w:t>
            </w:r>
          </w:p>
        </w:tc>
        <w:tc>
          <w:tcPr>
            <w:tcW w:w="1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217F8C" w14:textId="77777777" w:rsidR="00FF2256" w:rsidRPr="00FF2256" w:rsidRDefault="00FF2256" w:rsidP="00FF2256">
            <w:pPr>
              <w:spacing w:line="254" w:lineRule="auto"/>
              <w:ind w:right="113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楷体" w:cs="Times New Roman" w:hint="eastAsia"/>
                <w:color w:val="000000"/>
                <w:sz w:val="24"/>
                <w:szCs w:val="24"/>
              </w:rPr>
              <w:t>PPT制作</w:t>
            </w:r>
          </w:p>
        </w:tc>
        <w:tc>
          <w:tcPr>
            <w:tcW w:w="55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26ED53" w14:textId="77777777" w:rsidR="00FF2256" w:rsidRPr="00FF2256" w:rsidRDefault="00FF2256" w:rsidP="00FF2256">
            <w:pPr>
              <w:spacing w:line="254" w:lineRule="auto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 xml:space="preserve">制作美观，条理清晰。 </w:t>
            </w:r>
          </w:p>
        </w:tc>
      </w:tr>
      <w:tr w:rsidR="00FF2256" w:rsidRPr="00FF2256" w14:paraId="3DA50E1C" w14:textId="77777777" w:rsidTr="00EE4053">
        <w:trPr>
          <w:trHeight w:val="7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C25580" w14:textId="77777777" w:rsidR="00FF2256" w:rsidRPr="00FF2256" w:rsidRDefault="00FF2256" w:rsidP="00FF2256">
            <w:pPr>
              <w:jc w:val="center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56D1F5" w14:textId="77777777" w:rsidR="00FF2256" w:rsidRPr="00FF2256" w:rsidRDefault="00FF2256" w:rsidP="00FF2256">
            <w:pPr>
              <w:spacing w:line="254" w:lineRule="auto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楷体" w:cs="Times New Roman" w:hint="eastAsia"/>
                <w:color w:val="000000"/>
                <w:sz w:val="24"/>
                <w:szCs w:val="24"/>
              </w:rPr>
              <w:t>表达的完整性</w:t>
            </w:r>
          </w:p>
        </w:tc>
        <w:tc>
          <w:tcPr>
            <w:tcW w:w="55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C14C9E" w14:textId="77777777" w:rsidR="00FF2256" w:rsidRPr="00FF2256" w:rsidRDefault="00FF2256" w:rsidP="00FF2256">
            <w:pPr>
              <w:spacing w:line="254" w:lineRule="auto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 xml:space="preserve">能够准确表达作品内容，准确把握职业规划设计的核心和关键。 </w:t>
            </w:r>
          </w:p>
        </w:tc>
      </w:tr>
      <w:tr w:rsidR="00FF2256" w:rsidRPr="00FF2256" w14:paraId="56466ED4" w14:textId="77777777" w:rsidTr="00EE4053">
        <w:trPr>
          <w:trHeight w:val="72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1B114E" w14:textId="77777777" w:rsidR="00FF2256" w:rsidRPr="00FF2256" w:rsidRDefault="00FF2256" w:rsidP="00FF2256">
            <w:pPr>
              <w:jc w:val="center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739B9A" w14:textId="77777777" w:rsidR="00FF2256" w:rsidRPr="00FF2256" w:rsidRDefault="00FF2256" w:rsidP="00FF2256">
            <w:pPr>
              <w:spacing w:line="254" w:lineRule="auto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楷体" w:cs="Times New Roman" w:hint="eastAsia"/>
                <w:color w:val="000000"/>
                <w:sz w:val="24"/>
                <w:szCs w:val="24"/>
              </w:rPr>
              <w:t>自我表达力</w:t>
            </w:r>
          </w:p>
        </w:tc>
        <w:tc>
          <w:tcPr>
            <w:tcW w:w="55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253A9D" w14:textId="77777777" w:rsidR="00FF2256" w:rsidRPr="00FF2256" w:rsidRDefault="00FF2256" w:rsidP="00FF2256">
            <w:pPr>
              <w:spacing w:line="254" w:lineRule="auto"/>
              <w:ind w:right="-10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 xml:space="preserve">选手必须脱稿陈述，普通话要标准清晰，语言流畅，语速适中，表达简洁。 </w:t>
            </w:r>
          </w:p>
        </w:tc>
      </w:tr>
      <w:tr w:rsidR="00FF2256" w:rsidRPr="00FF2256" w14:paraId="4E22C9A6" w14:textId="77777777" w:rsidTr="00EE4053">
        <w:trPr>
          <w:trHeight w:val="73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169407" w14:textId="77777777" w:rsidR="00FF2256" w:rsidRPr="00FF2256" w:rsidRDefault="00FF2256" w:rsidP="00FF2256">
            <w:pPr>
              <w:jc w:val="center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39C8A7" w14:textId="77777777" w:rsidR="00FF2256" w:rsidRPr="00FF2256" w:rsidRDefault="00FF2256" w:rsidP="00FF2256">
            <w:pPr>
              <w:spacing w:line="254" w:lineRule="auto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楷体" w:cs="Times New Roman" w:hint="eastAsia"/>
                <w:color w:val="000000"/>
                <w:sz w:val="24"/>
                <w:szCs w:val="24"/>
              </w:rPr>
              <w:t>表达生动性</w:t>
            </w:r>
          </w:p>
        </w:tc>
        <w:tc>
          <w:tcPr>
            <w:tcW w:w="55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D38F07" w14:textId="77777777" w:rsidR="00FF2256" w:rsidRPr="00FF2256" w:rsidRDefault="00FF2256" w:rsidP="00FF2256">
            <w:pPr>
              <w:spacing w:line="254" w:lineRule="auto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表现力强，有感染力，</w:t>
            </w:r>
            <w:proofErr w:type="gramStart"/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控场灵活</w:t>
            </w:r>
            <w:proofErr w:type="gramEnd"/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 xml:space="preserve">有效，能够调动观众气氛，现场互动效果优良。 </w:t>
            </w:r>
          </w:p>
        </w:tc>
      </w:tr>
      <w:tr w:rsidR="00FF2256" w:rsidRPr="00FF2256" w14:paraId="0D8D8A38" w14:textId="77777777" w:rsidTr="00EE405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9EB16F" w14:textId="77777777" w:rsidR="00FF2256" w:rsidRPr="00FF2256" w:rsidRDefault="00FF2256" w:rsidP="00FF2256">
            <w:pPr>
              <w:jc w:val="center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09B7C9" w14:textId="77777777" w:rsidR="00FF2256" w:rsidRPr="00FF2256" w:rsidRDefault="00FF2256" w:rsidP="00FF2256">
            <w:pPr>
              <w:spacing w:line="254" w:lineRule="auto"/>
              <w:ind w:right="114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楷体" w:cs="Times New Roman" w:hint="eastAsia"/>
                <w:color w:val="000000"/>
                <w:sz w:val="24"/>
                <w:szCs w:val="24"/>
              </w:rPr>
              <w:t>仪 态</w:t>
            </w:r>
          </w:p>
        </w:tc>
        <w:tc>
          <w:tcPr>
            <w:tcW w:w="556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DC3FEF" w14:textId="77777777" w:rsidR="00FF2256" w:rsidRPr="00FF2256" w:rsidRDefault="00FF2256" w:rsidP="00FF2256">
            <w:pPr>
              <w:spacing w:line="254" w:lineRule="auto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 xml:space="preserve">着装得体，仪态端庄、大方、美观。 </w:t>
            </w:r>
          </w:p>
        </w:tc>
      </w:tr>
      <w:tr w:rsidR="00FF2256" w:rsidRPr="00FF2256" w14:paraId="755776BD" w14:textId="77777777" w:rsidTr="00EE4053">
        <w:trPr>
          <w:trHeight w:val="315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4A62" w14:textId="77777777" w:rsidR="00FF2256" w:rsidRPr="00FF2256" w:rsidRDefault="00FF2256" w:rsidP="00FF2256">
            <w:pPr>
              <w:spacing w:line="254" w:lineRule="auto"/>
              <w:ind w:left="91"/>
              <w:jc w:val="center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楷体" w:cs="Times New Roman" w:hint="eastAsia"/>
                <w:color w:val="000000"/>
                <w:sz w:val="24"/>
                <w:szCs w:val="24"/>
              </w:rPr>
              <w:t>职业角色</w:t>
            </w:r>
          </w:p>
          <w:p w14:paraId="2EBE4262" w14:textId="77777777" w:rsidR="00FF2256" w:rsidRPr="00FF2256" w:rsidRDefault="00FF2256" w:rsidP="00FF2256">
            <w:pPr>
              <w:spacing w:line="254" w:lineRule="auto"/>
              <w:ind w:left="91"/>
              <w:jc w:val="center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楷体" w:cs="Times New Roman" w:hint="eastAsia"/>
                <w:color w:val="000000"/>
                <w:sz w:val="24"/>
                <w:szCs w:val="24"/>
              </w:rPr>
              <w:t>情景模拟</w:t>
            </w:r>
          </w:p>
          <w:p w14:paraId="54056698" w14:textId="77777777" w:rsidR="00FF2256" w:rsidRPr="00FF2256" w:rsidRDefault="00FF2256" w:rsidP="00FF2256">
            <w:pPr>
              <w:jc w:val="center"/>
              <w:rPr>
                <w:rFonts w:ascii="仿宋_GB2312" w:eastAsia="仿宋_GB2312" w:hAnsi="Calibri" w:cs="Times New Roman" w:hint="eastAsia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A983" w14:textId="77777777" w:rsidR="00FF2256" w:rsidRPr="00FF2256" w:rsidRDefault="00FF2256" w:rsidP="00FF2256">
            <w:pPr>
              <w:spacing w:line="254" w:lineRule="auto"/>
              <w:ind w:right="113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楷体" w:cs="Times New Roman" w:hint="eastAsia"/>
                <w:color w:val="000000"/>
                <w:sz w:val="24"/>
                <w:szCs w:val="24"/>
              </w:rPr>
              <w:t>作品内容</w:t>
            </w:r>
          </w:p>
        </w:tc>
        <w:tc>
          <w:tcPr>
            <w:tcW w:w="5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EDB1" w14:textId="77777777" w:rsidR="00FF2256" w:rsidRPr="00FF2256" w:rsidRDefault="00FF2256" w:rsidP="00FF2256">
            <w:pPr>
              <w:spacing w:line="254" w:lineRule="auto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 xml:space="preserve">准确理解职业角色的特点；准确再现职业性格，角色亮点突出；切合自己的职业规划目标设计；符合社会对于该职业角色的普遍评价。 </w:t>
            </w:r>
          </w:p>
        </w:tc>
      </w:tr>
      <w:tr w:rsidR="00FF2256" w:rsidRPr="00FF2256" w14:paraId="3D6D9910" w14:textId="77777777" w:rsidTr="00EE405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2FE4" w14:textId="77777777" w:rsidR="00FF2256" w:rsidRPr="00FF2256" w:rsidRDefault="00FF2256" w:rsidP="00FF2256">
            <w:pPr>
              <w:jc w:val="center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01C9" w14:textId="77777777" w:rsidR="00FF2256" w:rsidRPr="00FF2256" w:rsidRDefault="00FF2256" w:rsidP="00FF2256">
            <w:pPr>
              <w:spacing w:line="254" w:lineRule="auto"/>
              <w:ind w:right="113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楷体" w:cs="Times New Roman" w:hint="eastAsia"/>
                <w:color w:val="000000"/>
                <w:sz w:val="24"/>
                <w:szCs w:val="24"/>
              </w:rPr>
              <w:t>情境理解</w:t>
            </w:r>
          </w:p>
        </w:tc>
        <w:tc>
          <w:tcPr>
            <w:tcW w:w="5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728F" w14:textId="77777777" w:rsidR="00FF2256" w:rsidRPr="00FF2256" w:rsidRDefault="00FF2256" w:rsidP="00FF2256">
            <w:pPr>
              <w:spacing w:line="254" w:lineRule="auto"/>
              <w:ind w:right="-23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 xml:space="preserve">把虚拟场景现实化、具体化，不夸张、不过分虚构；情境介绍简要，突出主要因素（人物、场景、事由）；准确把握角色与情境的交融；情境主要因素表现到位。 </w:t>
            </w:r>
          </w:p>
        </w:tc>
      </w:tr>
      <w:tr w:rsidR="00FF2256" w:rsidRPr="00FF2256" w14:paraId="6C551AFE" w14:textId="77777777" w:rsidTr="00EE405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CEBC" w14:textId="77777777" w:rsidR="00FF2256" w:rsidRPr="00FF2256" w:rsidRDefault="00FF2256" w:rsidP="00FF2256">
            <w:pPr>
              <w:jc w:val="center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C68E" w14:textId="77777777" w:rsidR="00FF2256" w:rsidRPr="00FF2256" w:rsidRDefault="00FF2256" w:rsidP="00FF2256">
            <w:pPr>
              <w:spacing w:line="254" w:lineRule="auto"/>
              <w:ind w:right="113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楷体" w:cs="Times New Roman" w:hint="eastAsia"/>
                <w:color w:val="000000"/>
                <w:sz w:val="24"/>
                <w:szCs w:val="24"/>
              </w:rPr>
              <w:t>过程模拟</w:t>
            </w:r>
          </w:p>
        </w:tc>
        <w:tc>
          <w:tcPr>
            <w:tcW w:w="5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21A1" w14:textId="77777777" w:rsidR="00FF2256" w:rsidRPr="00FF2256" w:rsidRDefault="00FF2256" w:rsidP="00FF2256">
            <w:pPr>
              <w:spacing w:line="254" w:lineRule="auto"/>
              <w:ind w:right="-25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内容生动，主题鲜明，设计新颖，充分体现职业素养、行业要求、岗位标准、职业道德等；动作流畅、语言平实、道具安排合理，表现自然，富有特色；时间把控合理，突出展示重点的时间分配；感情真挚。</w:t>
            </w:r>
            <w:r w:rsidRPr="00FF2256">
              <w:rPr>
                <w:rFonts w:ascii="仿宋_GB2312" w:eastAsia="仿宋_GB2312" w:hAnsi="Calibri" w:cs="Calibri" w:hint="eastAsia"/>
                <w:color w:val="000000"/>
                <w:sz w:val="24"/>
                <w:szCs w:val="24"/>
              </w:rPr>
              <w:t xml:space="preserve"> </w:t>
            </w: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FF2256" w:rsidRPr="00FF2256" w14:paraId="7A583402" w14:textId="77777777" w:rsidTr="00EE405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65B5" w14:textId="77777777" w:rsidR="00FF2256" w:rsidRPr="00FF2256" w:rsidRDefault="00FF2256" w:rsidP="00FF2256">
            <w:pPr>
              <w:jc w:val="center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85BA" w14:textId="77777777" w:rsidR="00FF2256" w:rsidRPr="00FF2256" w:rsidRDefault="00FF2256" w:rsidP="00FF2256">
            <w:pPr>
              <w:spacing w:line="254" w:lineRule="auto"/>
              <w:ind w:right="113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楷体" w:cs="Times New Roman" w:hint="eastAsia"/>
                <w:color w:val="000000"/>
                <w:sz w:val="24"/>
                <w:szCs w:val="24"/>
              </w:rPr>
              <w:t>情节表现</w:t>
            </w:r>
          </w:p>
        </w:tc>
        <w:tc>
          <w:tcPr>
            <w:tcW w:w="5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1A85" w14:textId="77777777" w:rsidR="00FF2256" w:rsidRPr="00FF2256" w:rsidRDefault="00FF2256" w:rsidP="00FF2256">
            <w:pPr>
              <w:spacing w:line="254" w:lineRule="auto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 xml:space="preserve">风格鲜明，切合职业角色；情节连贯，具有逻辑性和叙事性；情节设计具有独创性、新颖性；现场观众或配合对象互动效果好。 </w:t>
            </w:r>
          </w:p>
        </w:tc>
      </w:tr>
      <w:tr w:rsidR="00FF2256" w:rsidRPr="00FF2256" w14:paraId="7B3CE518" w14:textId="77777777" w:rsidTr="00EE405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2CCF" w14:textId="77777777" w:rsidR="00FF2256" w:rsidRPr="00FF2256" w:rsidRDefault="00FF2256" w:rsidP="00FF2256">
            <w:pPr>
              <w:jc w:val="center"/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D33E" w14:textId="77777777" w:rsidR="00FF2256" w:rsidRPr="00FF2256" w:rsidRDefault="00FF2256" w:rsidP="00FF2256">
            <w:pPr>
              <w:spacing w:line="254" w:lineRule="auto"/>
              <w:ind w:right="113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楷体" w:cs="Times New Roman" w:hint="eastAsia"/>
                <w:color w:val="000000"/>
                <w:sz w:val="24"/>
                <w:szCs w:val="24"/>
              </w:rPr>
              <w:t>基本素质</w:t>
            </w:r>
          </w:p>
        </w:tc>
        <w:tc>
          <w:tcPr>
            <w:tcW w:w="5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EDC1" w14:textId="77777777" w:rsidR="00FF2256" w:rsidRPr="00FF2256" w:rsidRDefault="00FF2256" w:rsidP="00FF2256">
            <w:pPr>
              <w:spacing w:line="254" w:lineRule="auto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 xml:space="preserve">衣着整洁，仪表端庄，谈吐文雅，精神饱满。 </w:t>
            </w:r>
          </w:p>
        </w:tc>
      </w:tr>
      <w:tr w:rsidR="00FF2256" w:rsidRPr="00FF2256" w14:paraId="37E16E85" w14:textId="77777777" w:rsidTr="00EE4053">
        <w:trPr>
          <w:trHeight w:val="454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BDB5" w14:textId="77777777" w:rsidR="00FF2256" w:rsidRPr="00FF2256" w:rsidRDefault="00FF2256" w:rsidP="00FF2256">
            <w:pPr>
              <w:jc w:val="center"/>
              <w:rPr>
                <w:rFonts w:ascii="仿宋_GB2312" w:eastAsia="仿宋_GB2312" w:hAnsi="Calibri" w:cs="Times New Roman" w:hint="eastAsia"/>
                <w:szCs w:val="24"/>
              </w:rPr>
            </w:pPr>
          </w:p>
          <w:p w14:paraId="77D3A97C" w14:textId="77777777" w:rsidR="00FF2256" w:rsidRPr="00FF2256" w:rsidRDefault="00FF2256" w:rsidP="00FF2256">
            <w:pPr>
              <w:jc w:val="center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楷体" w:cs="Times New Roman" w:hint="eastAsia"/>
                <w:color w:val="000000"/>
                <w:sz w:val="24"/>
                <w:szCs w:val="24"/>
              </w:rPr>
              <w:t>现场答辩</w:t>
            </w:r>
          </w:p>
          <w:p w14:paraId="0E19E6FF" w14:textId="77777777" w:rsidR="00FF2256" w:rsidRPr="00FF2256" w:rsidRDefault="00FF2256" w:rsidP="00FF2256">
            <w:pPr>
              <w:jc w:val="center"/>
              <w:rPr>
                <w:rFonts w:ascii="仿宋_GB2312" w:eastAsia="仿宋_GB2312" w:hAnsi="Calibri" w:cs="Times New Roman" w:hint="eastAsia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7C50" w14:textId="77777777" w:rsidR="00FF2256" w:rsidRPr="00FF2256" w:rsidRDefault="00FF2256" w:rsidP="00FF2256">
            <w:pPr>
              <w:spacing w:line="254" w:lineRule="auto"/>
              <w:ind w:right="113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楷体" w:cs="Times New Roman" w:hint="eastAsia"/>
                <w:color w:val="000000"/>
                <w:sz w:val="24"/>
                <w:szCs w:val="24"/>
              </w:rPr>
              <w:t>准确性</w:t>
            </w:r>
          </w:p>
        </w:tc>
        <w:tc>
          <w:tcPr>
            <w:tcW w:w="5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BAF7" w14:textId="77777777" w:rsidR="00FF2256" w:rsidRPr="00FF2256" w:rsidRDefault="00FF2256" w:rsidP="00FF2256">
            <w:pPr>
              <w:spacing w:line="254" w:lineRule="auto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 xml:space="preserve">准确回答专家所提出的问题，内容完整。 </w:t>
            </w:r>
          </w:p>
        </w:tc>
      </w:tr>
      <w:tr w:rsidR="00FF2256" w:rsidRPr="00FF2256" w14:paraId="01B85BBB" w14:textId="77777777" w:rsidTr="00EE405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C785" w14:textId="77777777" w:rsidR="00FF2256" w:rsidRPr="00FF2256" w:rsidRDefault="00FF2256" w:rsidP="00FF2256">
            <w:pPr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260A" w14:textId="77777777" w:rsidR="00FF2256" w:rsidRPr="00FF2256" w:rsidRDefault="00FF2256" w:rsidP="00FF2256">
            <w:pPr>
              <w:spacing w:line="254" w:lineRule="auto"/>
              <w:ind w:right="113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楷体" w:cs="Times New Roman" w:hint="eastAsia"/>
                <w:color w:val="000000"/>
                <w:sz w:val="24"/>
                <w:szCs w:val="24"/>
              </w:rPr>
              <w:t>条理性</w:t>
            </w:r>
          </w:p>
        </w:tc>
        <w:tc>
          <w:tcPr>
            <w:tcW w:w="5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169D" w14:textId="77777777" w:rsidR="00FF2256" w:rsidRPr="00FF2256" w:rsidRDefault="00FF2256" w:rsidP="00FF2256">
            <w:pPr>
              <w:spacing w:line="254" w:lineRule="auto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 xml:space="preserve">逻辑清晰，语言组织能力强。 </w:t>
            </w:r>
          </w:p>
        </w:tc>
      </w:tr>
      <w:tr w:rsidR="00FF2256" w:rsidRPr="00FF2256" w14:paraId="6F15065F" w14:textId="77777777" w:rsidTr="00EE405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CE7B" w14:textId="77777777" w:rsidR="00FF2256" w:rsidRPr="00FF2256" w:rsidRDefault="00FF2256" w:rsidP="00FF2256">
            <w:pPr>
              <w:rPr>
                <w:rFonts w:ascii="仿宋_GB2312" w:eastAsia="仿宋_GB2312" w:hAnsi="Calibri" w:cs="Times New Roman" w:hint="eastAsia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0B57" w14:textId="77777777" w:rsidR="00FF2256" w:rsidRPr="00FF2256" w:rsidRDefault="00FF2256" w:rsidP="00FF2256">
            <w:pPr>
              <w:spacing w:line="254" w:lineRule="auto"/>
              <w:ind w:right="113"/>
              <w:rPr>
                <w:rFonts w:ascii="仿宋_GB2312" w:eastAsia="仿宋_GB2312" w:hAnsi="Calibri" w:cs="Times New Roman" w:hint="eastAsia"/>
                <w:szCs w:val="24"/>
              </w:rPr>
            </w:pPr>
            <w:proofErr w:type="gramStart"/>
            <w:r w:rsidRPr="00FF2256">
              <w:rPr>
                <w:rFonts w:ascii="仿宋_GB2312" w:eastAsia="仿宋_GB2312" w:hAnsi="楷体" w:cs="Times New Roman" w:hint="eastAsia"/>
                <w:color w:val="000000"/>
                <w:sz w:val="24"/>
                <w:szCs w:val="24"/>
              </w:rPr>
              <w:t>把控性</w:t>
            </w:r>
            <w:proofErr w:type="gramEnd"/>
          </w:p>
        </w:tc>
        <w:tc>
          <w:tcPr>
            <w:tcW w:w="5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0477" w14:textId="77777777" w:rsidR="00FF2256" w:rsidRPr="00FF2256" w:rsidRDefault="00FF2256" w:rsidP="00FF2256">
            <w:pPr>
              <w:spacing w:line="254" w:lineRule="auto"/>
              <w:rPr>
                <w:rFonts w:ascii="仿宋_GB2312" w:eastAsia="仿宋_GB2312" w:hAnsi="Calibri" w:cs="Times New Roman" w:hint="eastAsia"/>
                <w:szCs w:val="24"/>
              </w:rPr>
            </w:pPr>
            <w:r w:rsidRPr="00FF2256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 xml:space="preserve">思路敏捷，现场把控能力强。 </w:t>
            </w:r>
          </w:p>
        </w:tc>
      </w:tr>
    </w:tbl>
    <w:p w14:paraId="14A24CBF" w14:textId="77777777" w:rsidR="00FF2256" w:rsidRPr="00FF2256" w:rsidRDefault="00FF2256" w:rsidP="00FF2256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14:paraId="3166F3F5" w14:textId="77777777" w:rsidR="00FF2256" w:rsidRPr="00FF2256" w:rsidRDefault="00FF2256" w:rsidP="00FF2256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14:paraId="0899A9D1" w14:textId="77777777" w:rsidR="00645F5E" w:rsidRPr="00FF2256" w:rsidRDefault="00645F5E"/>
    <w:sectPr w:rsidR="00645F5E" w:rsidRPr="00FF2256" w:rsidSect="005F0943">
      <w:headerReference w:type="default" r:id="rId5"/>
      <w:pgSz w:w="11906" w:h="16838"/>
      <w:pgMar w:top="2041" w:right="1531" w:bottom="2041" w:left="153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61F5" w14:textId="77777777" w:rsidR="005F0943" w:rsidRDefault="0000000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272A8"/>
    <w:multiLevelType w:val="hybridMultilevel"/>
    <w:tmpl w:val="7F44BF40"/>
    <w:lvl w:ilvl="0" w:tplc="26645642">
      <w:start w:val="1"/>
      <w:numFmt w:val="japaneseCounting"/>
      <w:lvlText w:val="%1、"/>
      <w:lvlJc w:val="left"/>
      <w:pPr>
        <w:ind w:left="1351" w:hanging="660"/>
      </w:pPr>
      <w:rPr>
        <w:rFonts w:ascii="黑体" w:eastAsia="黑体" w:hAnsi="黑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531" w:hanging="420"/>
      </w:pPr>
    </w:lvl>
    <w:lvl w:ilvl="2" w:tplc="0409001B" w:tentative="1">
      <w:start w:val="1"/>
      <w:numFmt w:val="lowerRoman"/>
      <w:lvlText w:val="%3."/>
      <w:lvlJc w:val="right"/>
      <w:pPr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ind w:left="2371" w:hanging="420"/>
      </w:pPr>
    </w:lvl>
    <w:lvl w:ilvl="4" w:tplc="04090019" w:tentative="1">
      <w:start w:val="1"/>
      <w:numFmt w:val="lowerLetter"/>
      <w:lvlText w:val="%5)"/>
      <w:lvlJc w:val="left"/>
      <w:pPr>
        <w:ind w:left="2791" w:hanging="420"/>
      </w:pPr>
    </w:lvl>
    <w:lvl w:ilvl="5" w:tplc="0409001B" w:tentative="1">
      <w:start w:val="1"/>
      <w:numFmt w:val="lowerRoman"/>
      <w:lvlText w:val="%6."/>
      <w:lvlJc w:val="right"/>
      <w:pPr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ind w:left="3631" w:hanging="420"/>
      </w:pPr>
    </w:lvl>
    <w:lvl w:ilvl="7" w:tplc="04090019" w:tentative="1">
      <w:start w:val="1"/>
      <w:numFmt w:val="lowerLetter"/>
      <w:lvlText w:val="%8)"/>
      <w:lvlJc w:val="left"/>
      <w:pPr>
        <w:ind w:left="4051" w:hanging="420"/>
      </w:pPr>
    </w:lvl>
    <w:lvl w:ilvl="8" w:tplc="0409001B" w:tentative="1">
      <w:start w:val="1"/>
      <w:numFmt w:val="lowerRoman"/>
      <w:lvlText w:val="%9."/>
      <w:lvlJc w:val="right"/>
      <w:pPr>
        <w:ind w:left="4471" w:hanging="420"/>
      </w:pPr>
    </w:lvl>
  </w:abstractNum>
  <w:num w:numId="1" w16cid:durableId="60931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56"/>
    <w:rsid w:val="00645F5E"/>
    <w:rsid w:val="00FF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385EF"/>
  <w15:chartTrackingRefBased/>
  <w15:docId w15:val="{E2E01E4F-F9F8-49A0-B03F-011628BA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FF2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qFormat/>
    <w:rsid w:val="00FF22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梦飞</dc:creator>
  <cp:keywords/>
  <dc:description/>
  <cp:lastModifiedBy>黄 梦飞</cp:lastModifiedBy>
  <cp:revision>1</cp:revision>
  <dcterms:created xsi:type="dcterms:W3CDTF">2022-09-22T12:55:00Z</dcterms:created>
  <dcterms:modified xsi:type="dcterms:W3CDTF">2022-09-22T12:56:00Z</dcterms:modified>
</cp:coreProperties>
</file>