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613"/>
        <w:gridCol w:w="744"/>
        <w:gridCol w:w="4277"/>
      </w:tblGrid>
      <w:tr w:rsidR="007C00C2" w:rsidRPr="007C00C2" w14:paraId="7DB1DEA0" w14:textId="77777777" w:rsidTr="00A94557">
        <w:trPr>
          <w:trHeight w:val="401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D7FD7" w14:textId="77777777" w:rsidR="007C00C2" w:rsidRPr="007C00C2" w:rsidRDefault="007C00C2" w:rsidP="007C00C2">
            <w:pPr>
              <w:jc w:val="left"/>
              <w:textAlignment w:val="center"/>
              <w:rPr>
                <w:rFonts w:ascii="宋体" w:hAnsi="宋体" w:cs="黑体"/>
                <w:color w:val="000000"/>
                <w:sz w:val="32"/>
                <w:szCs w:val="32"/>
              </w:rPr>
            </w:pPr>
            <w:r w:rsidRPr="007C00C2">
              <w:rPr>
                <w:rFonts w:ascii="宋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5E3207" w14:textId="77777777" w:rsidR="007C00C2" w:rsidRPr="007C00C2" w:rsidRDefault="007C00C2" w:rsidP="007C00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C00C2" w:rsidRPr="007C00C2" w14:paraId="724FD69E" w14:textId="77777777" w:rsidTr="00A94557">
        <w:trPr>
          <w:trHeight w:val="416"/>
          <w:jc w:val="center"/>
        </w:trPr>
        <w:tc>
          <w:tcPr>
            <w:tcW w:w="96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A726" w14:textId="77777777" w:rsidR="007C00C2" w:rsidRPr="007C00C2" w:rsidRDefault="007C00C2" w:rsidP="007C00C2">
            <w:pPr>
              <w:rPr>
                <w:rFonts w:ascii="宋体" w:hAnsi="宋体"/>
                <w:lang w:bidi="ar"/>
              </w:rPr>
            </w:pPr>
          </w:p>
          <w:p w14:paraId="19371C92" w14:textId="77777777" w:rsidR="007C00C2" w:rsidRPr="007C00C2" w:rsidRDefault="007C00C2" w:rsidP="007C00C2">
            <w:pPr>
              <w:jc w:val="center"/>
              <w:textAlignment w:val="center"/>
              <w:rPr>
                <w:rFonts w:ascii="宋体" w:hAnsi="宋体" w:cs="仿宋_GB2312"/>
                <w:color w:val="000000"/>
                <w:sz w:val="36"/>
                <w:szCs w:val="36"/>
              </w:rPr>
            </w:pPr>
            <w:r w:rsidRPr="007C00C2">
              <w:rPr>
                <w:rFonts w:ascii="宋体" w:hAnsi="宋体" w:cs="仿宋_GB2312" w:hint="eastAsia"/>
                <w:color w:val="000000"/>
                <w:kern w:val="0"/>
                <w:sz w:val="36"/>
                <w:szCs w:val="36"/>
                <w:lang w:bidi="ar"/>
              </w:rPr>
              <w:t>第十一届校风学风建设月活动先进集体名单（共31个）</w:t>
            </w:r>
          </w:p>
        </w:tc>
      </w:tr>
      <w:tr w:rsidR="007C00C2" w:rsidRPr="007C00C2" w14:paraId="09E269F2" w14:textId="77777777" w:rsidTr="00A94557">
        <w:trPr>
          <w:trHeight w:val="283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E95378" w14:textId="77777777" w:rsidR="007C00C2" w:rsidRPr="007C00C2" w:rsidRDefault="007C00C2" w:rsidP="007C00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42E56" w14:textId="77777777" w:rsidR="007C00C2" w:rsidRPr="007C00C2" w:rsidRDefault="007C00C2" w:rsidP="007C00C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C00C2" w:rsidRPr="007C00C2" w14:paraId="7FB3F2B3" w14:textId="77777777" w:rsidTr="00A94557">
        <w:trPr>
          <w:trHeight w:val="454"/>
          <w:jc w:val="center"/>
        </w:trPr>
        <w:tc>
          <w:tcPr>
            <w:tcW w:w="96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070E14" w14:textId="77777777" w:rsidR="007C00C2" w:rsidRPr="007C00C2" w:rsidRDefault="007C00C2" w:rsidP="007C00C2">
            <w:pPr>
              <w:spacing w:line="400" w:lineRule="exact"/>
              <w:ind w:rightChars="50" w:right="105" w:firstLineChars="100" w:firstLine="241"/>
              <w:rPr>
                <w:rFonts w:ascii="宋体" w:hAnsi="宋体" w:cs="宋体"/>
                <w:color w:val="000000"/>
                <w:sz w:val="22"/>
              </w:rPr>
            </w:pPr>
            <w:r w:rsidRPr="007C00C2">
              <w:rPr>
                <w:rFonts w:ascii="宋体" w:hAnsi="宋体" w:cs="仿宋_GB2312" w:hint="eastAsia"/>
                <w:b/>
                <w:kern w:val="0"/>
                <w:sz w:val="24"/>
                <w:lang w:bidi="ar"/>
              </w:rPr>
              <w:t>校风学风建设月活动先进单位名单（4个）</w:t>
            </w:r>
          </w:p>
        </w:tc>
      </w:tr>
      <w:tr w:rsidR="007C00C2" w:rsidRPr="007C00C2" w14:paraId="0AFB12FA" w14:textId="77777777" w:rsidTr="00A94557">
        <w:trPr>
          <w:trHeight w:val="454"/>
          <w:jc w:val="center"/>
        </w:trPr>
        <w:tc>
          <w:tcPr>
            <w:tcW w:w="963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AA46" w14:textId="77777777" w:rsidR="007C00C2" w:rsidRPr="007C00C2" w:rsidRDefault="007C00C2" w:rsidP="007C00C2">
            <w:pPr>
              <w:spacing w:line="400" w:lineRule="exact"/>
              <w:ind w:rightChars="50" w:right="105" w:firstLineChars="100" w:firstLine="240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7C00C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会计学院      统计与大数据学院      商学院      管理学院</w:t>
            </w:r>
          </w:p>
        </w:tc>
      </w:tr>
      <w:tr w:rsidR="007C00C2" w:rsidRPr="007C00C2" w14:paraId="33A750EB" w14:textId="77777777" w:rsidTr="00A94557">
        <w:trPr>
          <w:trHeight w:val="454"/>
          <w:jc w:val="center"/>
        </w:trPr>
        <w:tc>
          <w:tcPr>
            <w:tcW w:w="53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13C89A" w14:textId="77777777" w:rsidR="007C00C2" w:rsidRPr="007C00C2" w:rsidRDefault="007C00C2" w:rsidP="007C00C2">
            <w:pPr>
              <w:spacing w:beforeLines="50" w:before="156" w:line="400" w:lineRule="exact"/>
              <w:ind w:rightChars="50" w:right="105" w:firstLineChars="100" w:firstLine="241"/>
              <w:jc w:val="left"/>
              <w:textAlignment w:val="bottom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7C00C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校风学风建设月活动先进班级名单（27个）</w:t>
            </w:r>
          </w:p>
        </w:tc>
        <w:tc>
          <w:tcPr>
            <w:tcW w:w="4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03963C" w14:textId="77777777" w:rsidR="007C00C2" w:rsidRPr="007C00C2" w:rsidRDefault="007C00C2" w:rsidP="007C00C2">
            <w:pPr>
              <w:spacing w:beforeLines="50" w:before="156" w:line="400" w:lineRule="exact"/>
              <w:ind w:rightChars="50" w:right="105" w:firstLineChars="100" w:firstLine="220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7C00C2" w:rsidRPr="007C00C2" w14:paraId="7CEA8302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0809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</w:t>
            </w:r>
            <w:proofErr w:type="gramStart"/>
            <w:r w:rsidRPr="007C00C2">
              <w:rPr>
                <w:rFonts w:ascii="宋体" w:hAnsi="宋体" w:cs="仿宋_GB2312" w:hint="eastAsia"/>
                <w:sz w:val="24"/>
              </w:rPr>
              <w:t>审计学</w:t>
            </w:r>
            <w:proofErr w:type="gramEnd"/>
            <w:r w:rsidRPr="007C00C2">
              <w:rPr>
                <w:rFonts w:ascii="宋体" w:hAnsi="宋体" w:cs="仿宋_GB2312" w:hint="eastAsia"/>
                <w:sz w:val="24"/>
              </w:rPr>
              <w:t>本科1班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11BE" w14:textId="77777777" w:rsidR="007C00C2" w:rsidRPr="007C00C2" w:rsidRDefault="007C00C2" w:rsidP="007C00C2">
            <w:pPr>
              <w:tabs>
                <w:tab w:val="left" w:pos="1620"/>
              </w:tabs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2020级环境设计本科3班</w:t>
            </w:r>
          </w:p>
        </w:tc>
      </w:tr>
      <w:tr w:rsidR="007C00C2" w:rsidRPr="007C00C2" w14:paraId="44528B6F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CD86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2020级会计学本科9班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979CD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2021级视觉传达设计本科3班</w:t>
            </w:r>
          </w:p>
        </w:tc>
      </w:tr>
      <w:tr w:rsidR="007C00C2" w:rsidRPr="007C00C2" w14:paraId="21D59B51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F29F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2021级财务管理本科3班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9AAD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2022级数</w:t>
            </w:r>
            <w:proofErr w:type="gramStart"/>
            <w:r w:rsidRPr="007C00C2">
              <w:rPr>
                <w:rFonts w:ascii="宋体" w:hAnsi="宋体" w:cs="仿宋_GB2312" w:hint="eastAsia"/>
                <w:sz w:val="24"/>
              </w:rPr>
              <w:t>字媒体</w:t>
            </w:r>
            <w:proofErr w:type="gramEnd"/>
            <w:r w:rsidRPr="007C00C2">
              <w:rPr>
                <w:rFonts w:ascii="宋体" w:hAnsi="宋体" w:cs="仿宋_GB2312" w:hint="eastAsia"/>
                <w:sz w:val="24"/>
              </w:rPr>
              <w:t>艺术本科1班</w:t>
            </w:r>
          </w:p>
        </w:tc>
      </w:tr>
      <w:tr w:rsidR="007C00C2" w:rsidRPr="007C00C2" w14:paraId="63D8878D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3C4F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2021级会计学本科3班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59ED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2022级物流管理本科4班</w:t>
            </w:r>
          </w:p>
        </w:tc>
      </w:tr>
      <w:tr w:rsidR="007C00C2" w:rsidRPr="007C00C2" w14:paraId="5B6AD4E2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1DBE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2022级计算机科学与技术本科1班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BC9D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2021级酒店管理本科1班</w:t>
            </w:r>
          </w:p>
        </w:tc>
      </w:tr>
      <w:tr w:rsidR="007C00C2" w:rsidRPr="007C00C2" w14:paraId="42675225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5DA10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2022级软件工程本科1班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6A3C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2022级商务英语本科3班</w:t>
            </w:r>
          </w:p>
        </w:tc>
      </w:tr>
      <w:tr w:rsidR="007C00C2" w:rsidRPr="007C00C2" w14:paraId="1BC2FF82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20D3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2022级网络工程本科2班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E7CA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2022级英语本科1班</w:t>
            </w:r>
          </w:p>
        </w:tc>
      </w:tr>
      <w:tr w:rsidR="007C00C2" w:rsidRPr="007C00C2" w14:paraId="025329B9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F0E0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2022级数据科学与大数据技术本科2班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8243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2021级汽车服务工程本科1班</w:t>
            </w:r>
          </w:p>
        </w:tc>
      </w:tr>
      <w:tr w:rsidR="007C00C2" w:rsidRPr="007C00C2" w14:paraId="553318BA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4877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2022级国际经济与贸易本科2班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E828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2022级智能工程与创意设计本科2班</w:t>
            </w:r>
          </w:p>
        </w:tc>
      </w:tr>
      <w:tr w:rsidR="007C00C2" w:rsidRPr="007C00C2" w14:paraId="435C20C6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7B60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2022级市场营销本科1班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E99F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2021级教育技术学本科1班</w:t>
            </w:r>
          </w:p>
        </w:tc>
      </w:tr>
      <w:tr w:rsidR="007C00C2" w:rsidRPr="007C00C2" w14:paraId="0334D1C6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259F" w14:textId="77777777" w:rsidR="007C00C2" w:rsidRPr="007C00C2" w:rsidRDefault="007C00C2" w:rsidP="007C00C2">
            <w:pPr>
              <w:tabs>
                <w:tab w:val="left" w:pos="3024"/>
              </w:tabs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2021级金融学本科1班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0880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2022级教育技术学本科2班</w:t>
            </w:r>
          </w:p>
        </w:tc>
      </w:tr>
      <w:tr w:rsidR="007C00C2" w:rsidRPr="007C00C2" w14:paraId="2C0F2993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400B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2022级金融学本科2班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B8CC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2022级统计本科1班</w:t>
            </w:r>
          </w:p>
        </w:tc>
      </w:tr>
      <w:tr w:rsidR="007C00C2" w:rsidRPr="007C00C2" w14:paraId="7BEA1FF8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C078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2021级工程造价本科2班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6B428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2021级网络与新媒体本科2班</w:t>
            </w:r>
          </w:p>
        </w:tc>
      </w:tr>
      <w:tr w:rsidR="007C00C2" w:rsidRPr="007C00C2" w14:paraId="153FC47B" w14:textId="77777777" w:rsidTr="00A94557">
        <w:trPr>
          <w:trHeight w:val="454"/>
          <w:jc w:val="center"/>
        </w:trPr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6B32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  <w:r w:rsidRPr="007C00C2">
              <w:rPr>
                <w:rFonts w:ascii="宋体" w:hAnsi="宋体" w:cs="仿宋_GB2312" w:hint="eastAsia"/>
                <w:sz w:val="24"/>
              </w:rPr>
              <w:t>2022级工程造价本科4班</w:t>
            </w:r>
          </w:p>
        </w:tc>
        <w:tc>
          <w:tcPr>
            <w:tcW w:w="50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51FA" w14:textId="77777777" w:rsidR="007C00C2" w:rsidRPr="007C00C2" w:rsidRDefault="007C00C2" w:rsidP="007C00C2">
            <w:pPr>
              <w:ind w:rightChars="50" w:right="105" w:firstLineChars="100" w:firstLine="240"/>
              <w:rPr>
                <w:rFonts w:ascii="宋体" w:hAnsi="宋体" w:cs="仿宋_GB2312"/>
                <w:sz w:val="24"/>
              </w:rPr>
            </w:pPr>
          </w:p>
        </w:tc>
      </w:tr>
    </w:tbl>
    <w:p w14:paraId="3B6C9489" w14:textId="34512F0E" w:rsidR="00AC4DE5" w:rsidRPr="007C00C2" w:rsidRDefault="00AC4DE5" w:rsidP="007C00C2"/>
    <w:sectPr w:rsidR="00AC4DE5" w:rsidRPr="007C00C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F6B9" w14:textId="77777777" w:rsidR="00063B26" w:rsidRDefault="00063B26" w:rsidP="00934171">
      <w:r>
        <w:separator/>
      </w:r>
    </w:p>
  </w:endnote>
  <w:endnote w:type="continuationSeparator" w:id="0">
    <w:p w14:paraId="1981B0EE" w14:textId="77777777" w:rsidR="00063B26" w:rsidRDefault="00063B26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BBF0" w14:textId="77777777" w:rsidR="00A22F7A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1014A38F" w14:textId="77777777" w:rsidR="00A22F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4EEA" w14:textId="77777777" w:rsidR="00A22F7A" w:rsidRDefault="00000000">
    <w:pPr>
      <w:pStyle w:val="a5"/>
      <w:framePr w:wrap="around" w:vAnchor="text" w:hAnchor="margin" w:xAlign="outside" w:y="1"/>
      <w:tabs>
        <w:tab w:val="left" w:pos="426"/>
      </w:tabs>
      <w:ind w:leftChars="135" w:left="283" w:rightChars="157" w:right="330" w:firstLine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  </w:t>
    </w:r>
  </w:p>
  <w:p w14:paraId="111866B1" w14:textId="77777777" w:rsidR="00A22F7A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71CA" w14:textId="77777777" w:rsidR="00063B26" w:rsidRDefault="00063B26" w:rsidP="00934171">
      <w:r>
        <w:separator/>
      </w:r>
    </w:p>
  </w:footnote>
  <w:footnote w:type="continuationSeparator" w:id="0">
    <w:p w14:paraId="7856F5FA" w14:textId="77777777" w:rsidR="00063B26" w:rsidRDefault="00063B26" w:rsidP="0093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A9A5" w14:textId="77777777" w:rsidR="00A22F7A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DE"/>
    <w:rsid w:val="00063B26"/>
    <w:rsid w:val="00211DC1"/>
    <w:rsid w:val="002C6FC9"/>
    <w:rsid w:val="003841DC"/>
    <w:rsid w:val="00472C00"/>
    <w:rsid w:val="00794AB7"/>
    <w:rsid w:val="007C00C2"/>
    <w:rsid w:val="008A25DE"/>
    <w:rsid w:val="00934171"/>
    <w:rsid w:val="009748B5"/>
    <w:rsid w:val="00AC4DE5"/>
    <w:rsid w:val="00BE5064"/>
    <w:rsid w:val="00D3246E"/>
    <w:rsid w:val="00DE5C95"/>
    <w:rsid w:val="00E1135A"/>
    <w:rsid w:val="00F53A4F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EA828"/>
  <w15:chartTrackingRefBased/>
  <w15:docId w15:val="{7075CED3-48E9-487D-A662-1452A0B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34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171"/>
    <w:rPr>
      <w:sz w:val="18"/>
      <w:szCs w:val="18"/>
    </w:rPr>
  </w:style>
  <w:style w:type="character" w:customStyle="1" w:styleId="font71">
    <w:name w:val="font71"/>
    <w:qFormat/>
    <w:rsid w:val="0093417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qFormat/>
    <w:rsid w:val="00934171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styleId="a7">
    <w:name w:val="page number"/>
    <w:basedOn w:val="a0"/>
    <w:qFormat/>
    <w:rsid w:val="002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7</cp:revision>
  <dcterms:created xsi:type="dcterms:W3CDTF">2023-03-15T14:40:00Z</dcterms:created>
  <dcterms:modified xsi:type="dcterms:W3CDTF">2023-03-16T10:49:00Z</dcterms:modified>
</cp:coreProperties>
</file>