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FF798" w14:textId="77777777" w:rsidR="00303520" w:rsidRDefault="00303520" w:rsidP="00303520">
      <w:pPr>
        <w:pStyle w:val="a7"/>
        <w:widowControl/>
        <w:adjustRightInd w:val="0"/>
        <w:snapToGrid w:val="0"/>
        <w:spacing w:line="480" w:lineRule="atLeas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教育部关于印发</w:t>
      </w:r>
      <w:proofErr w:type="gramStart"/>
      <w:r>
        <w:rPr>
          <w:rFonts w:hint="eastAsia"/>
          <w:sz w:val="30"/>
          <w:szCs w:val="30"/>
        </w:rPr>
        <w:t>《</w:t>
      </w:r>
      <w:proofErr w:type="gramEnd"/>
      <w:r>
        <w:rPr>
          <w:rFonts w:hint="eastAsia"/>
          <w:sz w:val="30"/>
          <w:szCs w:val="30"/>
        </w:rPr>
        <w:t>高等学校科技成果转化</w:t>
      </w:r>
      <w:proofErr w:type="gramStart"/>
      <w:r>
        <w:rPr>
          <w:rFonts w:hint="eastAsia"/>
          <w:sz w:val="30"/>
          <w:szCs w:val="30"/>
        </w:rPr>
        <w:t>和</w:t>
      </w:r>
      <w:proofErr w:type="gramEnd"/>
    </w:p>
    <w:p w14:paraId="73DA21D6" w14:textId="77777777" w:rsidR="00303520" w:rsidRDefault="00303520" w:rsidP="00303520">
      <w:pPr>
        <w:pStyle w:val="a7"/>
        <w:widowControl/>
        <w:adjustRightInd w:val="0"/>
        <w:snapToGrid w:val="0"/>
        <w:spacing w:line="480" w:lineRule="atLeas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技术转移基地认定暂行办法</w:t>
      </w:r>
      <w:proofErr w:type="gramStart"/>
      <w:r>
        <w:rPr>
          <w:rFonts w:hint="eastAsia"/>
          <w:sz w:val="30"/>
          <w:szCs w:val="30"/>
        </w:rPr>
        <w:t>》</w:t>
      </w:r>
      <w:proofErr w:type="gramEnd"/>
      <w:r>
        <w:rPr>
          <w:rFonts w:hint="eastAsia"/>
          <w:sz w:val="30"/>
          <w:szCs w:val="30"/>
        </w:rPr>
        <w:t>的通知</w:t>
      </w:r>
    </w:p>
    <w:p w14:paraId="1251019D" w14:textId="77777777" w:rsidR="00303520" w:rsidRDefault="00303520" w:rsidP="00303520">
      <w:pPr>
        <w:pStyle w:val="a7"/>
        <w:widowControl/>
        <w:ind w:firstLineChars="2600" w:firstLine="6240"/>
        <w:jc w:val="both"/>
      </w:pPr>
      <w:proofErr w:type="gramStart"/>
      <w:r>
        <w:rPr>
          <w:rFonts w:hint="eastAsia"/>
        </w:rPr>
        <w:t>教技〔</w:t>
      </w:r>
      <w:r>
        <w:rPr>
          <w:rFonts w:hint="eastAsia"/>
        </w:rPr>
        <w:t>2018</w:t>
      </w:r>
      <w:r>
        <w:rPr>
          <w:rFonts w:hint="eastAsia"/>
        </w:rPr>
        <w:t>〕</w:t>
      </w:r>
      <w:proofErr w:type="gramEnd"/>
      <w:r>
        <w:rPr>
          <w:rFonts w:hint="eastAsia"/>
        </w:rPr>
        <w:t>7</w:t>
      </w:r>
      <w:r>
        <w:rPr>
          <w:rFonts w:hint="eastAsia"/>
        </w:rPr>
        <w:t>号</w:t>
      </w:r>
    </w:p>
    <w:p w14:paraId="48B78E38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>各省、自治区、直辖市教育厅（教委）、新疆生产建设兵团教育局，各有关高等学校</w:t>
      </w:r>
      <w:r>
        <w:rPr>
          <w:rFonts w:hint="eastAsia"/>
        </w:rPr>
        <w:t>:</w:t>
      </w:r>
    </w:p>
    <w:p w14:paraId="44D7DE4C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为全面贯彻党的十九大精神，推进实施高等学校服务国家战略行动，完善高校促进科技成果转化的管理体系、制度体系和支撑服务体系，探索形成各具特色的科技成果转化机制和模式，我部研究制定了《高等学校科技成果转化和技术转移基地认定暂行办法》。现印发给你们，请结合实际遵照执行。　　　　</w:t>
      </w:r>
    </w:p>
    <w:p w14:paraId="2877EF4A" w14:textId="77777777" w:rsidR="00303520" w:rsidRDefault="00303520" w:rsidP="00303520">
      <w:pPr>
        <w:pStyle w:val="a7"/>
        <w:widowControl/>
        <w:ind w:firstLineChars="2900" w:firstLine="6960"/>
        <w:jc w:val="both"/>
      </w:pPr>
      <w:r>
        <w:rPr>
          <w:rFonts w:hint="eastAsia"/>
        </w:rPr>
        <w:t>教育部</w:t>
      </w:r>
    </w:p>
    <w:p w14:paraId="1C23B005" w14:textId="77777777" w:rsidR="00303520" w:rsidRDefault="00303520" w:rsidP="00303520">
      <w:pPr>
        <w:pStyle w:val="a7"/>
        <w:widowControl/>
        <w:ind w:firstLineChars="2600" w:firstLine="6240"/>
        <w:jc w:val="both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14:paraId="202463E5" w14:textId="77777777" w:rsidR="00303520" w:rsidRDefault="00303520" w:rsidP="00303520">
      <w:pPr>
        <w:pStyle w:val="a7"/>
        <w:widowControl/>
        <w:jc w:val="both"/>
      </w:pPr>
    </w:p>
    <w:p w14:paraId="2F1904E2" w14:textId="77777777" w:rsidR="00303520" w:rsidRDefault="00303520" w:rsidP="00303520">
      <w:pPr>
        <w:pStyle w:val="a7"/>
        <w:widowControl/>
        <w:jc w:val="center"/>
      </w:pPr>
      <w:r>
        <w:rPr>
          <w:rFonts w:hint="eastAsia"/>
        </w:rPr>
        <w:t>高等学校科技成果转化和技术转移基地</w:t>
      </w:r>
    </w:p>
    <w:p w14:paraId="6DDD30E2" w14:textId="77777777" w:rsidR="00303520" w:rsidRDefault="00303520" w:rsidP="00303520">
      <w:pPr>
        <w:pStyle w:val="a7"/>
        <w:widowControl/>
        <w:jc w:val="center"/>
      </w:pPr>
      <w:r>
        <w:rPr>
          <w:rFonts w:hint="eastAsia"/>
        </w:rPr>
        <w:t>认定暂行办法</w:t>
      </w:r>
    </w:p>
    <w:p w14:paraId="59A945B0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为深入贯彻落实《国家技术转移体系建设方案》和《促进科技成果转移转化行动方案》，有序推进高等学校科技成果转化和技术转移基地（以下简称基地）认定工作，特制定本办法。</w:t>
      </w:r>
    </w:p>
    <w:p w14:paraId="4DE346E1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一、指导思想</w:t>
      </w:r>
      <w:r>
        <w:rPr>
          <w:rFonts w:hint="eastAsia"/>
        </w:rPr>
        <w:t xml:space="preserve"> </w:t>
      </w:r>
    </w:p>
    <w:p w14:paraId="23230CB1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全面贯彻党的十九大精神，大力实施创新驱动发展战略，落实教育“奋进之笔”攻坚行动计划任务，推进实施高等学校服务国家战略行动，加强与地方、行业协同创新，聚焦科技成果转化推动经济高质量发展，探索高校科技成果转化机制和模式，完善高校促进科技成果转化的管理体系、制度体系和服务支撑体系，加速高校科技成果转移转化。</w:t>
      </w:r>
    </w:p>
    <w:p w14:paraId="12AAABCF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二、发展目标</w:t>
      </w:r>
      <w:r>
        <w:rPr>
          <w:rFonts w:hint="eastAsia"/>
        </w:rPr>
        <w:t xml:space="preserve"> </w:t>
      </w:r>
    </w:p>
    <w:p w14:paraId="388DDEF2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以服务国家重大区域发展战略和经济社会发展需求为导向，充分发挥科技创新对高校人才培养和“双一流”建设的带动作用，打造一批体系健全、机制创新、市场导向的高校科技成果转化和技术转移平台，结合实际开展体制机制探索，形成一批可复制、可推广的经验做法，促进高校科技成果转移转化能力明显提升，各具特色的高校科技成果转移转化体系逐步建立和完善。</w:t>
      </w:r>
    </w:p>
    <w:p w14:paraId="35AEACFA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三、认定条件</w:t>
      </w:r>
      <w:r>
        <w:rPr>
          <w:rFonts w:hint="eastAsia"/>
        </w:rPr>
        <w:t xml:space="preserve"> </w:t>
      </w:r>
    </w:p>
    <w:p w14:paraId="092EBC1B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lastRenderedPageBreak/>
        <w:t xml:space="preserve">　　（一）基本条件：科技创新基础好、成果转化需求强烈、高校成果转化工作特色鲜明、转化协同成效显著的地方和高校，服务国家、区域重大战略实施及重点产业发展贡献突出。</w:t>
      </w:r>
    </w:p>
    <w:p w14:paraId="60F2FDA5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（二）以地方为基本依托单位的基地，要求：</w:t>
      </w:r>
    </w:p>
    <w:p w14:paraId="64F998BA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．地方政府高度重视，建立了较为完善的成果转化政策体系；</w:t>
      </w:r>
    </w:p>
    <w:p w14:paraId="56650617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．拥有一批较高水平的成果转化服务机构和技术转移专业化人才队伍，与高校有紧密的合作关系；</w:t>
      </w:r>
    </w:p>
    <w:p w14:paraId="7CA7771E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．有效集聚地方科技资源和创新力量，形成推进本区域高校成果转化的合力，承载高校成果转化成效显著；</w:t>
      </w:r>
    </w:p>
    <w:p w14:paraId="3F91C723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．在与高校协同创新推动成果转化方面有政策、有机制、有探索，形成良好的示范效应。</w:t>
      </w:r>
    </w:p>
    <w:p w14:paraId="569172B0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（三）以高校为基本依托单位的基地，要求：</w:t>
      </w:r>
    </w:p>
    <w:p w14:paraId="24E9B623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．高校高度重视，促进科技成果转移转化工作与学校改革发展同部署、同落实；</w:t>
      </w:r>
    </w:p>
    <w:p w14:paraId="34FD1B48" w14:textId="77777777" w:rsidR="00303520" w:rsidRDefault="00303520" w:rsidP="00303520">
      <w:pPr>
        <w:pStyle w:val="a7"/>
        <w:widowControl/>
        <w:jc w:val="both"/>
      </w:pPr>
    </w:p>
    <w:p w14:paraId="6D0C6654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．有利于科技成果转化的工作体系健全，体制机制完备，操作性好；</w:t>
      </w:r>
    </w:p>
    <w:p w14:paraId="0FBEA82B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．已拥有一批能实现科技成果转移转化的各类平台，并已取得显著的成效；</w:t>
      </w:r>
    </w:p>
    <w:p w14:paraId="204632A5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．与地方、行业有深入的协同创新并取得积极效果，有典型成果转化应用示范案例。</w:t>
      </w:r>
    </w:p>
    <w:p w14:paraId="4011A02F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四、认定程序</w:t>
      </w:r>
      <w:r>
        <w:rPr>
          <w:rFonts w:hint="eastAsia"/>
        </w:rPr>
        <w:t xml:space="preserve"> </w:t>
      </w:r>
    </w:p>
    <w:p w14:paraId="7F3B0669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（一）提出申请。根据《高等学校科技成果转化和技术转移基地认定工作指导标准》（详见附件</w:t>
      </w:r>
      <w:r>
        <w:rPr>
          <w:rFonts w:hint="eastAsia"/>
        </w:rPr>
        <w:t>1</w:t>
      </w:r>
      <w:r>
        <w:rPr>
          <w:rFonts w:hint="eastAsia"/>
        </w:rPr>
        <w:t>），结合自身实际编制《高等学校科技成果转化和技术转移基地认定申请书》（详见附件</w:t>
      </w:r>
      <w:r>
        <w:rPr>
          <w:rFonts w:hint="eastAsia"/>
        </w:rPr>
        <w:t>2</w:t>
      </w:r>
      <w:r>
        <w:rPr>
          <w:rFonts w:hint="eastAsia"/>
        </w:rPr>
        <w:t>），以地方为基本依托单位申请的基地经省级教育行政部门同意，以高校为基本依托单位申请的基地经主管部门同意，正式行文报送教育部。</w:t>
      </w:r>
    </w:p>
    <w:p w14:paraId="1671D419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（二）组织论证。教育部成立专家组，对提出申请的基地开展咨询论证或实地调研论证，提出咨询意见，形成论证结论。</w:t>
      </w:r>
    </w:p>
    <w:p w14:paraId="27E27091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（三）立项认定。对通过专家论证同意认定的地方或高校，经教育部审定后，公布认定名单。</w:t>
      </w:r>
    </w:p>
    <w:p w14:paraId="350527F8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lastRenderedPageBreak/>
        <w:t xml:space="preserve">　　（四）监测评估。经立项认定的基地，于每年度结束后</w:t>
      </w:r>
      <w:r>
        <w:rPr>
          <w:rFonts w:hint="eastAsia"/>
        </w:rPr>
        <w:t>30</w:t>
      </w:r>
      <w:r>
        <w:rPr>
          <w:rFonts w:hint="eastAsia"/>
        </w:rPr>
        <w:t>日内（次年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之前）向教育部报送年度工作报告，内容包括年度开展工作、创新举措、取得成效、示范成果、下一步工作计划等。教育部按照基地确定的任务与规划，根据《高等学校科技成果转化和技术转移基地评估指标体系》（详见附件</w:t>
      </w:r>
      <w:r>
        <w:rPr>
          <w:rFonts w:hint="eastAsia"/>
        </w:rPr>
        <w:t>3</w:t>
      </w:r>
      <w:r>
        <w:rPr>
          <w:rFonts w:hint="eastAsia"/>
        </w:rPr>
        <w:t>），每四年组织一次评估，主要依据是年度报告资料。对于执行效果不佳或无法实现预期目标的基地，及时整改或予以裁撤。</w:t>
      </w:r>
    </w:p>
    <w:p w14:paraId="21DB1EE6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五、组织实施</w:t>
      </w:r>
      <w:r>
        <w:rPr>
          <w:rFonts w:hint="eastAsia"/>
        </w:rPr>
        <w:t xml:space="preserve"> </w:t>
      </w:r>
    </w:p>
    <w:p w14:paraId="6E3D342B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（一）加强组织领导。各地方、各高校要积极推动基地各项任务的落实。基地要制定工作方案，明确任务分工和进度安排。教育部支持并协调各项改革措施的衔接、协同。</w:t>
      </w:r>
    </w:p>
    <w:p w14:paraId="3D0754ED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（二）强化政策支撑。基地应率先落实促进科技成果转移转化的相关政策措施，对已经确定的重大改革和政策措施要及时跟进、加强督查与评估。结合自身实际，积极开展先行先试，鼓励和推动基地探索实施符合本校实际、具有本地特色的改革政策，完善科技成果转化政策体系。</w:t>
      </w:r>
    </w:p>
    <w:p w14:paraId="5D51D2F3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（三）推广应用示范。每个基地在先行先</w:t>
      </w:r>
      <w:proofErr w:type="gramStart"/>
      <w:r>
        <w:rPr>
          <w:rFonts w:hint="eastAsia"/>
        </w:rPr>
        <w:t>试基础</w:t>
      </w:r>
      <w:proofErr w:type="gramEnd"/>
      <w:r>
        <w:rPr>
          <w:rFonts w:hint="eastAsia"/>
        </w:rPr>
        <w:t>上，总结提炼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2</w:t>
      </w:r>
      <w:r>
        <w:rPr>
          <w:rFonts w:hint="eastAsia"/>
        </w:rPr>
        <w:t>个可供复制推广的政策措施和经验做法。教育部对基地建设经验和做法进行总结提炼，及时向全国高校示范推广，发挥基地的辐射带动效应。</w:t>
      </w:r>
    </w:p>
    <w:p w14:paraId="27169FBA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附件：</w:t>
      </w:r>
      <w:r>
        <w:rPr>
          <w:rFonts w:hint="eastAsia"/>
        </w:rPr>
        <w:t>1.</w:t>
      </w:r>
      <w:r>
        <w:rPr>
          <w:rFonts w:hint="eastAsia"/>
        </w:rPr>
        <w:t>高等学校科技成果转化和技术转移基地认定工作指导标准</w:t>
      </w:r>
    </w:p>
    <w:p w14:paraId="29FA682E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　　　</w:t>
      </w:r>
      <w:r>
        <w:rPr>
          <w:rFonts w:hint="eastAsia"/>
        </w:rPr>
        <w:t>2.</w:t>
      </w:r>
      <w:r>
        <w:rPr>
          <w:rFonts w:hint="eastAsia"/>
        </w:rPr>
        <w:t>高等学校科技成果转化和技术转移基地认定申请书</w:t>
      </w:r>
    </w:p>
    <w:p w14:paraId="067B7CBD" w14:textId="77777777" w:rsidR="00303520" w:rsidRDefault="00303520" w:rsidP="00303520">
      <w:pPr>
        <w:pStyle w:val="a7"/>
        <w:widowControl/>
        <w:jc w:val="both"/>
      </w:pPr>
      <w:r>
        <w:rPr>
          <w:rFonts w:hint="eastAsia"/>
        </w:rPr>
        <w:t xml:space="preserve">　　　　　</w:t>
      </w:r>
      <w:r>
        <w:rPr>
          <w:rFonts w:hint="eastAsia"/>
        </w:rPr>
        <w:t>3.</w:t>
      </w:r>
      <w:r>
        <w:rPr>
          <w:rFonts w:hint="eastAsia"/>
        </w:rPr>
        <w:t>高等学校科技成果转化和技术转移基地评估指标体系</w:t>
      </w:r>
    </w:p>
    <w:p w14:paraId="0EDDE38C" w14:textId="77777777" w:rsidR="006D4BBD" w:rsidRPr="00303520" w:rsidRDefault="006D4BBD"/>
    <w:sectPr w:rsidR="006D4BBD" w:rsidRPr="00303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486AD" w14:textId="77777777" w:rsidR="00847154" w:rsidRDefault="00847154" w:rsidP="00303520">
      <w:r>
        <w:separator/>
      </w:r>
    </w:p>
  </w:endnote>
  <w:endnote w:type="continuationSeparator" w:id="0">
    <w:p w14:paraId="15161FA5" w14:textId="77777777" w:rsidR="00847154" w:rsidRDefault="00847154" w:rsidP="0030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DF7B7" w14:textId="77777777" w:rsidR="00847154" w:rsidRDefault="00847154" w:rsidP="00303520">
      <w:r>
        <w:separator/>
      </w:r>
    </w:p>
  </w:footnote>
  <w:footnote w:type="continuationSeparator" w:id="0">
    <w:p w14:paraId="5B4C1D60" w14:textId="77777777" w:rsidR="00847154" w:rsidRDefault="00847154" w:rsidP="00303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4EAC"/>
    <w:rsid w:val="00303520"/>
    <w:rsid w:val="006D4BBD"/>
    <w:rsid w:val="006E4EAC"/>
    <w:rsid w:val="00847154"/>
    <w:rsid w:val="009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380E7E-3EE9-404F-BF9D-F9C8B5EF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5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520"/>
    <w:rPr>
      <w:sz w:val="18"/>
      <w:szCs w:val="18"/>
    </w:rPr>
  </w:style>
  <w:style w:type="paragraph" w:styleId="a7">
    <w:name w:val="Normal (Web)"/>
    <w:basedOn w:val="a"/>
    <w:rsid w:val="0030352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晓瑞</dc:creator>
  <cp:keywords/>
  <dc:description/>
  <cp:lastModifiedBy>晓瑞</cp:lastModifiedBy>
  <cp:revision>2</cp:revision>
  <dcterms:created xsi:type="dcterms:W3CDTF">2020-06-24T05:10:00Z</dcterms:created>
  <dcterms:modified xsi:type="dcterms:W3CDTF">2020-06-24T05:10:00Z</dcterms:modified>
</cp:coreProperties>
</file>