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28"/>
          <w:szCs w:val="24"/>
        </w:rPr>
      </w:pPr>
      <w:r>
        <w:rPr>
          <w:rFonts w:hint="eastAsia" w:ascii="黑体" w:hAnsi="黑体" w:eastAsia="黑体" w:cs="宋体"/>
          <w:b/>
          <w:kern w:val="0"/>
          <w:sz w:val="28"/>
          <w:szCs w:val="24"/>
        </w:rPr>
        <w:t>关于开展2018-2019学年第1学期</w:t>
      </w:r>
    </w:p>
    <w:p>
      <w:pPr>
        <w:widowControl/>
        <w:jc w:val="center"/>
        <w:rPr>
          <w:rFonts w:ascii="黑体" w:hAnsi="黑体" w:eastAsia="黑体" w:cs="宋体"/>
          <w:b/>
          <w:kern w:val="0"/>
          <w:sz w:val="28"/>
          <w:szCs w:val="24"/>
        </w:rPr>
      </w:pPr>
      <w:r>
        <w:rPr>
          <w:rFonts w:hint="eastAsia" w:ascii="黑体" w:hAnsi="黑体" w:eastAsia="黑体" w:cs="宋体"/>
          <w:b/>
          <w:kern w:val="0"/>
          <w:sz w:val="28"/>
          <w:szCs w:val="24"/>
        </w:rPr>
        <w:t>2018级学生在线开放课程（</w:t>
      </w:r>
      <w:r>
        <w:rPr>
          <w:rFonts w:ascii="黑体" w:hAnsi="黑体" w:eastAsia="黑体" w:cs="宋体"/>
          <w:color w:val="00B050"/>
          <w:kern w:val="0"/>
          <w:sz w:val="28"/>
          <w:szCs w:val="36"/>
        </w:rPr>
        <w:t>通识类课程</w:t>
      </w:r>
      <w:r>
        <w:rPr>
          <w:rFonts w:hint="eastAsia" w:ascii="黑体" w:hAnsi="黑体" w:eastAsia="黑体" w:cs="宋体"/>
          <w:b/>
          <w:kern w:val="0"/>
          <w:sz w:val="28"/>
          <w:szCs w:val="24"/>
        </w:rPr>
        <w:t>）学习的通知</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各教学单位：</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（简称“通识课”），又名素质教育通识课程，是指由各专业面向全校学生开设的跨专业</w:t>
      </w:r>
      <w:r>
        <w:rPr>
          <w:rFonts w:hint="eastAsia" w:ascii="宋体" w:hAnsi="宋体" w:eastAsia="宋体" w:cs="宋体"/>
          <w:kern w:val="0"/>
          <w:sz w:val="24"/>
          <w:szCs w:val="24"/>
        </w:rPr>
        <w:t>公共</w:t>
      </w:r>
      <w:r>
        <w:rPr>
          <w:rFonts w:ascii="宋体" w:hAnsi="宋体" w:eastAsia="宋体" w:cs="宋体"/>
          <w:kern w:val="0"/>
          <w:sz w:val="24"/>
          <w:szCs w:val="24"/>
        </w:rPr>
        <w:t>课程，主要培养学生基本的科学素养、人文素养、艺术素养、身心素养和道德素养等。鼓励学生利用信息手段主动学习、自主学习，增强运用信息技术分析解决问题能力。注重学思结合，倡导启发式、探究式、讨论式、参与式教学，帮助学生学会学习。激发学生的好奇心，培养学生的兴趣爱好，营造独立思考、自由探索、勇于创新的良好环境。</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color w:val="000000" w:themeColor="text1"/>
          <w:kern w:val="0"/>
          <w:sz w:val="24"/>
          <w:szCs w:val="24"/>
          <w14:textFill>
            <w14:solidFill>
              <w14:schemeClr w14:val="tx1"/>
            </w14:solidFill>
          </w14:textFill>
        </w:rPr>
        <w:t>为进一步利用现代信息技术手段推进我校教育教学改革，将慕课（Mooc）、微课、翻转课堂等新型课程和教学模式引入课堂教学，促进优质课程教学资源共建共享，培养学生学习积极性和自主性，提高人才培养质量，</w:t>
      </w:r>
      <w:r>
        <w:rPr>
          <w:rFonts w:hint="eastAsia"/>
        </w:rPr>
        <w:t>我校与超星公司合作，本学期面向2018级学生继续开设</w:t>
      </w:r>
      <w:r>
        <w:rPr>
          <w:rFonts w:hint="eastAsia"/>
          <w:sz w:val="24"/>
          <w:szCs w:val="24"/>
        </w:rPr>
        <w:t>《大学计算机基础》、《大学生心理健康教育》和《军事理论》等在在线开放课程。</w:t>
      </w:r>
      <w:r>
        <w:rPr>
          <w:rFonts w:ascii="宋体" w:hAnsi="宋体" w:eastAsia="宋体" w:cs="宋体"/>
          <w:kern w:val="0"/>
          <w:sz w:val="24"/>
          <w:szCs w:val="24"/>
        </w:rPr>
        <w:t>具体开课通知如下：</w:t>
      </w:r>
    </w:p>
    <w:p>
      <w:pPr>
        <w:widowControl/>
        <w:spacing w:line="360" w:lineRule="auto"/>
        <w:ind w:left="420" w:leftChars="200"/>
        <w:jc w:val="left"/>
        <w:rPr>
          <w:rFonts w:ascii="宋体" w:hAnsi="宋体" w:eastAsia="宋体" w:cs="宋体"/>
          <w:b/>
          <w:kern w:val="0"/>
          <w:sz w:val="24"/>
          <w:szCs w:val="24"/>
        </w:rPr>
      </w:pPr>
      <w:r>
        <w:rPr>
          <w:rFonts w:ascii="宋体" w:hAnsi="宋体" w:eastAsia="宋体" w:cs="宋体"/>
          <w:b/>
          <w:kern w:val="0"/>
          <w:sz w:val="24"/>
          <w:szCs w:val="24"/>
        </w:rPr>
        <w:t>一、学习对象</w:t>
      </w:r>
    </w:p>
    <w:p>
      <w:pPr>
        <w:widowControl/>
        <w:spacing w:line="360" w:lineRule="auto"/>
        <w:ind w:left="420" w:leftChars="200"/>
        <w:jc w:val="left"/>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2018</w:t>
      </w:r>
      <w:r>
        <w:rPr>
          <w:rFonts w:ascii="宋体" w:hAnsi="宋体" w:eastAsia="宋体" w:cs="宋体"/>
          <w:kern w:val="0"/>
          <w:sz w:val="24"/>
          <w:szCs w:val="24"/>
          <w:highlight w:val="yellow"/>
        </w:rPr>
        <w:t>级</w:t>
      </w:r>
      <w:r>
        <w:rPr>
          <w:rFonts w:hint="eastAsia" w:ascii="宋体" w:hAnsi="宋体" w:eastAsia="宋体" w:cs="宋体"/>
          <w:kern w:val="0"/>
          <w:sz w:val="24"/>
          <w:szCs w:val="24"/>
          <w:highlight w:val="yellow"/>
        </w:rPr>
        <w:t>全体学生</w:t>
      </w:r>
      <w:r>
        <w:rPr>
          <w:rFonts w:ascii="宋体" w:hAnsi="宋体" w:eastAsia="宋体" w:cs="宋体"/>
          <w:kern w:val="0"/>
          <w:sz w:val="24"/>
          <w:szCs w:val="24"/>
          <w:highlight w:val="yellow"/>
        </w:rPr>
        <w:t>。</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二、学习课程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FF"/>
          <w:kern w:val="0"/>
          <w:sz w:val="24"/>
          <w:szCs w:val="24"/>
        </w:rPr>
        <w:t>1．</w:t>
      </w:r>
      <w:r>
        <w:rPr>
          <w:rFonts w:ascii="宋体" w:hAnsi="宋体" w:eastAsia="宋体" w:cs="宋体"/>
          <w:color w:val="0000FF"/>
          <w:kern w:val="0"/>
          <w:sz w:val="24"/>
          <w:szCs w:val="24"/>
        </w:rPr>
        <w:t>《</w:t>
      </w:r>
      <w:r>
        <w:rPr>
          <w:rFonts w:hint="eastAsia" w:ascii="宋体" w:hAnsi="宋体" w:eastAsia="宋体" w:cs="宋体"/>
          <w:color w:val="0000FF"/>
          <w:kern w:val="0"/>
          <w:sz w:val="24"/>
          <w:szCs w:val="24"/>
        </w:rPr>
        <w:t>军事理论</w:t>
      </w:r>
      <w:r>
        <w:rPr>
          <w:rFonts w:ascii="宋体" w:hAnsi="宋体" w:eastAsia="宋体" w:cs="宋体"/>
          <w:color w:val="0000FF"/>
          <w:kern w:val="0"/>
          <w:sz w:val="24"/>
          <w:szCs w:val="24"/>
        </w:rPr>
        <w:t>》</w:t>
      </w:r>
      <w:r>
        <w:rPr>
          <w:rFonts w:hint="eastAsia" w:ascii="宋体" w:hAnsi="宋体" w:eastAsia="宋体" w:cs="宋体"/>
          <w:kern w:val="0"/>
          <w:sz w:val="24"/>
          <w:szCs w:val="24"/>
        </w:rPr>
        <w:t>：2018级全体本、专科学生(18专升本学生除外)。</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FF"/>
          <w:kern w:val="0"/>
          <w:sz w:val="24"/>
          <w:szCs w:val="24"/>
        </w:rPr>
        <w:t>2．</w:t>
      </w:r>
      <w:r>
        <w:rPr>
          <w:rFonts w:ascii="宋体" w:hAnsi="宋体" w:eastAsia="宋体" w:cs="宋体"/>
          <w:color w:val="0000FF"/>
          <w:kern w:val="0"/>
          <w:sz w:val="24"/>
          <w:szCs w:val="24"/>
        </w:rPr>
        <w:t>《</w:t>
      </w:r>
      <w:r>
        <w:rPr>
          <w:rFonts w:hint="eastAsia" w:ascii="宋体" w:hAnsi="宋体" w:eastAsia="宋体" w:cs="宋体"/>
          <w:color w:val="0000FF"/>
          <w:kern w:val="0"/>
          <w:sz w:val="24"/>
          <w:szCs w:val="24"/>
        </w:rPr>
        <w:t>大学生心理健康教育</w:t>
      </w:r>
      <w:r>
        <w:rPr>
          <w:rFonts w:ascii="宋体" w:hAnsi="宋体" w:eastAsia="宋体" w:cs="宋体"/>
          <w:color w:val="0000FF"/>
          <w:kern w:val="0"/>
          <w:sz w:val="24"/>
          <w:szCs w:val="24"/>
        </w:rPr>
        <w:t>》</w:t>
      </w:r>
      <w:r>
        <w:rPr>
          <w:rFonts w:hint="eastAsia" w:ascii="宋体" w:hAnsi="宋体" w:eastAsia="宋体" w:cs="宋体"/>
          <w:kern w:val="0"/>
          <w:sz w:val="24"/>
          <w:szCs w:val="24"/>
        </w:rPr>
        <w:t>：2018级全体专科生。</w:t>
      </w:r>
      <w:r>
        <w:rPr>
          <w:rFonts w:ascii="宋体" w:hAnsi="宋体" w:eastAsia="宋体" w:cs="宋体"/>
          <w:kern w:val="0"/>
          <w:sz w:val="24"/>
          <w:szCs w:val="24"/>
        </w:rPr>
        <w:t xml:space="preserve">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FF"/>
          <w:kern w:val="0"/>
          <w:sz w:val="24"/>
          <w:szCs w:val="24"/>
        </w:rPr>
        <w:t>3．《大学计算机基础》</w:t>
      </w:r>
      <w:r>
        <w:rPr>
          <w:rFonts w:hint="eastAsia" w:ascii="宋体" w:hAnsi="宋体" w:eastAsia="宋体" w:cs="宋体"/>
          <w:kern w:val="0"/>
          <w:sz w:val="24"/>
          <w:szCs w:val="24"/>
        </w:rPr>
        <w:t>：本学期开课的2018级本、专科生，包括以下专业：</w:t>
      </w:r>
    </w:p>
    <w:p>
      <w:pPr>
        <w:widowControl/>
        <w:spacing w:line="360" w:lineRule="auto"/>
        <w:ind w:firstLine="840" w:firstLineChars="400"/>
        <w:jc w:val="left"/>
        <w:rPr>
          <w:rFonts w:ascii="宋体" w:hAnsi="宋体" w:eastAsia="宋体" w:cs="宋体"/>
          <w:color w:val="00B050"/>
          <w:kern w:val="0"/>
          <w:szCs w:val="24"/>
        </w:rPr>
      </w:pPr>
      <w:r>
        <w:rPr>
          <w:rFonts w:hint="eastAsia" w:ascii="宋体" w:hAnsi="宋体" w:eastAsia="宋体" w:cs="宋体"/>
          <w:color w:val="00B050"/>
          <w:kern w:val="0"/>
          <w:szCs w:val="24"/>
        </w:rPr>
        <w:t>2018级全校本科生（(18专升本学生除外)；</w:t>
      </w:r>
    </w:p>
    <w:p>
      <w:pPr>
        <w:widowControl/>
        <w:spacing w:line="360" w:lineRule="auto"/>
        <w:ind w:firstLine="840" w:firstLineChars="400"/>
        <w:jc w:val="left"/>
        <w:rPr>
          <w:rFonts w:ascii="宋体" w:hAnsi="宋体" w:eastAsia="宋体" w:cs="宋体"/>
          <w:color w:val="00B050"/>
          <w:kern w:val="0"/>
          <w:szCs w:val="24"/>
        </w:rPr>
      </w:pPr>
      <w:r>
        <w:rPr>
          <w:rFonts w:hint="eastAsia" w:ascii="宋体" w:hAnsi="宋体" w:eastAsia="宋体" w:cs="宋体"/>
          <w:color w:val="00B050"/>
          <w:kern w:val="0"/>
          <w:szCs w:val="24"/>
        </w:rPr>
        <w:t>信息工程学院2018级全体专科生；</w:t>
      </w:r>
    </w:p>
    <w:p>
      <w:pPr>
        <w:widowControl/>
        <w:spacing w:line="360" w:lineRule="auto"/>
        <w:ind w:firstLine="840" w:firstLineChars="400"/>
        <w:jc w:val="left"/>
        <w:rPr>
          <w:rFonts w:ascii="宋体" w:hAnsi="宋体" w:eastAsia="宋体" w:cs="宋体"/>
          <w:color w:val="00B050"/>
          <w:kern w:val="0"/>
          <w:szCs w:val="24"/>
        </w:rPr>
      </w:pPr>
      <w:r>
        <w:rPr>
          <w:rFonts w:hint="eastAsia" w:ascii="宋体" w:hAnsi="宋体" w:eastAsia="宋体" w:cs="宋体"/>
          <w:color w:val="00B050"/>
          <w:kern w:val="0"/>
          <w:szCs w:val="24"/>
        </w:rPr>
        <w:t>电子商务学院2018级电子商务（含跨境电子商务方向）专业专科生；</w:t>
      </w:r>
    </w:p>
    <w:p>
      <w:pPr>
        <w:widowControl/>
        <w:spacing w:line="360" w:lineRule="auto"/>
        <w:ind w:firstLine="840" w:firstLineChars="400"/>
        <w:jc w:val="left"/>
        <w:rPr>
          <w:rFonts w:ascii="宋体" w:hAnsi="宋体" w:eastAsia="宋体" w:cs="宋体"/>
          <w:color w:val="00B050"/>
          <w:kern w:val="0"/>
          <w:szCs w:val="24"/>
        </w:rPr>
      </w:pPr>
      <w:r>
        <w:rPr>
          <w:rFonts w:hint="eastAsia" w:ascii="宋体" w:hAnsi="宋体" w:eastAsia="宋体" w:cs="宋体"/>
          <w:color w:val="00B050"/>
          <w:kern w:val="0"/>
          <w:szCs w:val="24"/>
        </w:rPr>
        <w:t>文化与传播学院2018级广告设计与制作专业、健康管理专业专科生。</w:t>
      </w:r>
    </w:p>
    <w:p>
      <w:pPr>
        <w:widowControl/>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三、学习要求：</w:t>
      </w:r>
    </w:p>
    <w:p>
      <w:pPr>
        <w:widowControl/>
        <w:spacing w:line="360" w:lineRule="auto"/>
        <w:ind w:firstLine="480" w:firstLineChars="200"/>
        <w:jc w:val="left"/>
        <w:rPr>
          <w:sz w:val="24"/>
        </w:rPr>
      </w:pPr>
      <w:r>
        <w:rPr>
          <w:rFonts w:hint="eastAsia"/>
          <w:sz w:val="24"/>
        </w:rPr>
        <w:t>1.请各二级学院于</w:t>
      </w:r>
      <w:bookmarkStart w:id="0" w:name="_GoBack"/>
      <w:r>
        <w:rPr>
          <w:rFonts w:hint="eastAsia"/>
          <w:sz w:val="24"/>
        </w:rPr>
        <w:t>9月26日前，安排2018级辅导员通知学生</w:t>
      </w:r>
      <w:r>
        <w:rPr>
          <w:rFonts w:hint="eastAsia"/>
          <w:color w:val="0000FF"/>
          <w:sz w:val="24"/>
        </w:rPr>
        <w:t>(9月27日起)</w:t>
      </w:r>
      <w:r>
        <w:rPr>
          <w:rFonts w:hint="eastAsia"/>
          <w:sz w:val="24"/>
        </w:rPr>
        <w:t>参加网络课程的学习及考试。</w:t>
      </w:r>
    </w:p>
    <w:p>
      <w:pPr>
        <w:widowControl/>
        <w:spacing w:line="360" w:lineRule="auto"/>
        <w:ind w:firstLine="480" w:firstLineChars="200"/>
        <w:jc w:val="left"/>
        <w:rPr>
          <w:color w:val="000000" w:themeColor="text1"/>
          <w:sz w:val="24"/>
          <w14:textFill>
            <w14:solidFill>
              <w14:schemeClr w14:val="tx1"/>
            </w14:solidFill>
          </w14:textFill>
        </w:rPr>
      </w:pPr>
      <w:r>
        <w:rPr>
          <w:rFonts w:hint="eastAsia"/>
          <w:sz w:val="24"/>
        </w:rPr>
        <w:t>2.网络课程考核方式为网上考试，学生在12月10日前必须完成网</w:t>
      </w:r>
      <w:bookmarkEnd w:id="0"/>
      <w:r>
        <w:rPr>
          <w:rFonts w:hint="eastAsia"/>
          <w:sz w:val="24"/>
        </w:rPr>
        <w:t>络课程的学习及考试，网络学习结束完成课后作业后，即可参加课程的网上考试。考试成绩将记入我校教务处学生成绩系统（《大学计算机基础》和</w:t>
      </w:r>
      <w:r>
        <w:rPr>
          <w:rFonts w:hint="eastAsia"/>
          <w:sz w:val="24"/>
          <w:szCs w:val="24"/>
        </w:rPr>
        <w:t>《大学生心理健康教育》</w:t>
      </w:r>
      <w:r>
        <w:rPr>
          <w:rFonts w:hint="eastAsia"/>
          <w:sz w:val="24"/>
        </w:rPr>
        <w:t>课记入该课程平时成绩）</w:t>
      </w:r>
      <w:r>
        <w:rPr>
          <w:rFonts w:hint="eastAsia"/>
          <w:color w:val="FF0000"/>
          <w:sz w:val="24"/>
        </w:rPr>
        <w:t>，</w:t>
      </w:r>
      <w:r>
        <w:rPr>
          <w:rFonts w:hint="eastAsia"/>
          <w:color w:val="000000" w:themeColor="text1"/>
          <w:sz w:val="24"/>
          <w14:textFill>
            <w14:solidFill>
              <w14:schemeClr w14:val="tx1"/>
            </w14:solidFill>
          </w14:textFill>
        </w:rPr>
        <w:t>并归入学籍档案。</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 2018年春季的通知类在线开放课程（</w:t>
      </w:r>
      <w:r>
        <w:rPr>
          <w:rFonts w:hint="eastAsia"/>
          <w:color w:val="0000FF"/>
          <w:sz w:val="24"/>
        </w:rPr>
        <w:t>《创新创业教育》、《形势与政策》和《大学计算机基础》</w:t>
      </w:r>
      <w:r>
        <w:rPr>
          <w:rFonts w:hint="eastAsia"/>
          <w:color w:val="000000" w:themeColor="text1"/>
          <w:sz w:val="24"/>
          <w14:textFill>
            <w14:solidFill>
              <w14:schemeClr w14:val="tx1"/>
            </w14:solidFill>
          </w14:textFill>
        </w:rPr>
        <w:t>已于2018年6月份结课，2018年春季在线开放课程学习或考试未通过的学生，请</w:t>
      </w:r>
      <w:r>
        <w:rPr>
          <w:rFonts w:hint="eastAsia"/>
          <w:color w:val="0000FF"/>
          <w:sz w:val="24"/>
        </w:rPr>
        <w:t>于9月27日-10月10日参加在线补考，成绩记为“补考及格”或“补考不及格”。</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 2018年秋季的在线开放课程</w:t>
      </w:r>
      <w:r>
        <w:rPr>
          <w:rFonts w:hint="eastAsia"/>
          <w:color w:val="0000FF"/>
          <w:sz w:val="24"/>
        </w:rPr>
        <w:t>结课时间为2018年12月10日</w:t>
      </w:r>
      <w:r>
        <w:rPr>
          <w:rFonts w:hint="eastAsia"/>
          <w:color w:val="000000" w:themeColor="text1"/>
          <w:sz w:val="24"/>
          <w14:textFill>
            <w14:solidFill>
              <w14:schemeClr w14:val="tx1"/>
            </w14:solidFill>
          </w14:textFill>
        </w:rPr>
        <w:t>，结课以后未通过的学生需参加补考。</w:t>
      </w:r>
    </w:p>
    <w:p>
      <w:pPr>
        <w:widowControl/>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四</w:t>
      </w:r>
      <w:r>
        <w:rPr>
          <w:rFonts w:ascii="宋体" w:hAnsi="宋体" w:eastAsia="宋体" w:cs="宋体"/>
          <w:b/>
          <w:kern w:val="0"/>
          <w:sz w:val="24"/>
          <w:szCs w:val="24"/>
        </w:rPr>
        <w:t>、网络选修课登录学习步骤</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1.您选修的尔雅通识课程是通过“郑州财经学院尔雅学习平台”网站在线进行学习，分为PC端和手机端两个学习途径：</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PC端</w:t>
      </w:r>
      <w:r>
        <w:rPr>
          <w:rFonts w:ascii="宋体" w:hAnsi="宋体" w:eastAsia="宋体" w:cs="宋体"/>
          <w:kern w:val="0"/>
          <w:sz w:val="24"/>
          <w:szCs w:val="24"/>
        </w:rPr>
        <w:t>进行操作：访问地址为：</w:t>
      </w:r>
      <w:r>
        <w:rPr>
          <w:rFonts w:ascii="宋体" w:hAnsi="宋体" w:eastAsia="宋体" w:cs="宋体"/>
          <w:kern w:val="0"/>
          <w:sz w:val="24"/>
          <w:szCs w:val="24"/>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55245</wp:posOffset>
            </wp:positionV>
            <wp:extent cx="190500" cy="142875"/>
            <wp:effectExtent l="0" t="0" r="0" b="9525"/>
            <wp:wrapSquare wrapText="bothSides"/>
            <wp:docPr id="1" name="图片 1"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5UQ[BL(6~BS2JV6W}N6[%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anchor>
        </w:drawing>
      </w:r>
      <w:r>
        <w:rPr>
          <w:rFonts w:ascii="宋体" w:hAnsi="宋体" w:eastAsia="宋体" w:cs="宋体"/>
          <w:kern w:val="0"/>
          <w:sz w:val="24"/>
          <w:szCs w:val="24"/>
        </w:rPr>
        <w:t>http://zzjm.benke.chaoxing.com ，请使用您的学号进行登录学习，初始密码为:123456。</w:t>
      </w:r>
      <w:r>
        <w:rPr>
          <w:rFonts w:hint="eastAsia" w:ascii="宋体" w:hAnsi="宋体" w:eastAsia="宋体" w:cs="宋体"/>
          <w:kern w:val="0"/>
          <w:sz w:val="24"/>
          <w:szCs w:val="24"/>
        </w:rPr>
        <w:t>（</w:t>
      </w:r>
      <w:r>
        <w:rPr>
          <w:rFonts w:hint="eastAsia" w:ascii="宋体" w:hAnsi="宋体" w:eastAsia="宋体" w:cs="宋体"/>
          <w:color w:val="0070C0"/>
          <w:kern w:val="0"/>
          <w:sz w:val="24"/>
          <w:szCs w:val="24"/>
        </w:rPr>
        <w:t>非首次登录的同学请用自己修改过的密码</w:t>
      </w:r>
      <w:r>
        <w:rPr>
          <w:rFonts w:hint="eastAsia" w:ascii="宋体" w:hAnsi="宋体" w:eastAsia="宋体" w:cs="宋体"/>
          <w:kern w:val="0"/>
          <w:sz w:val="24"/>
          <w:szCs w:val="24"/>
        </w:rPr>
        <w:t>）</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手机端</w:t>
      </w:r>
      <w:r>
        <w:rPr>
          <w:rFonts w:ascii="宋体" w:hAnsi="宋体" w:eastAsia="宋体" w:cs="宋体"/>
          <w:kern w:val="0"/>
          <w:sz w:val="24"/>
          <w:szCs w:val="24"/>
        </w:rPr>
        <w:t>进行操作：扫描下方二维码下载“学习通”APP，首次登录必须使用“单位账号”输入学校名称、学号和初始密码：123456进行登录。</w:t>
      </w:r>
    </w:p>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1533525</wp:posOffset>
            </wp:positionH>
            <wp:positionV relativeFrom="paragraph">
              <wp:posOffset>9525</wp:posOffset>
            </wp:positionV>
            <wp:extent cx="2200275" cy="2152650"/>
            <wp:effectExtent l="0" t="0" r="9525" b="0"/>
            <wp:wrapTopAndBottom/>
            <wp:docPr id="2" name="图片 2" descr="d:\Documents\Tencent Files\137626272\Image\C2C\249FB5CDCA48D09B8642E63D7BA19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137626272\Image\C2C\249FB5CDCA48D09B8642E63D7BA19EA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00275" cy="2152650"/>
                    </a:xfrm>
                    <a:prstGeom prst="rect">
                      <a:avLst/>
                    </a:prstGeom>
                    <a:noFill/>
                    <a:ln>
                      <a:noFill/>
                    </a:ln>
                  </pic:spPr>
                </pic:pic>
              </a:graphicData>
            </a:graphic>
          </wp:anchor>
        </w:drawing>
      </w:r>
      <w:r>
        <w:rPr>
          <w:rFonts w:hint="eastAsia" w:ascii="宋体" w:hAnsi="宋体" w:eastAsia="宋体" w:cs="宋体"/>
          <w:color w:val="0000FF"/>
          <w:kern w:val="0"/>
          <w:sz w:val="24"/>
          <w:szCs w:val="24"/>
        </w:rPr>
        <w:t>　　任课教师用自己工号，</w:t>
      </w:r>
      <w:r>
        <w:rPr>
          <w:rFonts w:hint="eastAsia" w:ascii="宋体" w:hAnsi="宋体" w:eastAsia="宋体" w:cs="宋体"/>
          <w:kern w:val="0"/>
          <w:sz w:val="24"/>
          <w:szCs w:val="24"/>
        </w:rPr>
        <w:t>初始密码123456登录， 在“我教的课”里就能看到所任课程和学习这门课的学生。</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2.本学期尔雅通识课程的学习起止日期为201</w:t>
      </w:r>
      <w:r>
        <w:rPr>
          <w:rFonts w:hint="eastAsia" w:ascii="宋体" w:hAnsi="宋体" w:eastAsia="宋体" w:cs="宋体"/>
          <w:kern w:val="0"/>
          <w:sz w:val="24"/>
          <w:szCs w:val="24"/>
        </w:rPr>
        <w:t>8</w:t>
      </w:r>
      <w:r>
        <w:rPr>
          <w:rFonts w:ascii="宋体" w:hAnsi="宋体" w:eastAsia="宋体" w:cs="宋体"/>
          <w:kern w:val="0"/>
          <w:sz w:val="24"/>
          <w:szCs w:val="24"/>
        </w:rPr>
        <w:t>年</w:t>
      </w:r>
      <w:r>
        <w:rPr>
          <w:rFonts w:hint="eastAsia" w:ascii="宋体" w:hAnsi="宋体" w:eastAsia="宋体" w:cs="宋体"/>
          <w:kern w:val="0"/>
          <w:sz w:val="24"/>
          <w:szCs w:val="24"/>
        </w:rPr>
        <w:t>9</w:t>
      </w:r>
      <w:r>
        <w:rPr>
          <w:rFonts w:ascii="宋体" w:hAnsi="宋体" w:eastAsia="宋体" w:cs="宋体"/>
          <w:kern w:val="0"/>
          <w:sz w:val="24"/>
          <w:szCs w:val="24"/>
        </w:rPr>
        <w:t>月</w:t>
      </w:r>
      <w:r>
        <w:rPr>
          <w:rFonts w:hint="eastAsia" w:ascii="宋体" w:hAnsi="宋体" w:eastAsia="宋体" w:cs="宋体"/>
          <w:kern w:val="0"/>
          <w:sz w:val="24"/>
          <w:szCs w:val="24"/>
        </w:rPr>
        <w:t>25</w:t>
      </w:r>
      <w:r>
        <w:rPr>
          <w:rFonts w:ascii="宋体" w:hAnsi="宋体" w:eastAsia="宋体" w:cs="宋体"/>
          <w:kern w:val="0"/>
          <w:sz w:val="24"/>
          <w:szCs w:val="24"/>
        </w:rPr>
        <w:t>日至201</w:t>
      </w:r>
      <w:r>
        <w:rPr>
          <w:rFonts w:hint="eastAsia" w:ascii="宋体" w:hAnsi="宋体" w:eastAsia="宋体" w:cs="宋体"/>
          <w:kern w:val="0"/>
          <w:sz w:val="24"/>
          <w:szCs w:val="24"/>
        </w:rPr>
        <w:t>8</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年</w:t>
      </w:r>
      <w:r>
        <w:rPr>
          <w:rFonts w:hint="eastAsia" w:ascii="宋体" w:hAnsi="宋体" w:eastAsia="宋体" w:cs="宋体"/>
          <w:kern w:val="0"/>
          <w:sz w:val="24"/>
          <w:szCs w:val="24"/>
        </w:rPr>
        <w:t>12</w:t>
      </w:r>
      <w:r>
        <w:rPr>
          <w:rFonts w:ascii="宋体" w:hAnsi="宋体" w:eastAsia="宋体" w:cs="宋体"/>
          <w:kern w:val="0"/>
          <w:sz w:val="24"/>
          <w:szCs w:val="24"/>
        </w:rPr>
        <w:t>月</w:t>
      </w:r>
      <w:r>
        <w:rPr>
          <w:rFonts w:hint="eastAsia" w:ascii="宋体" w:hAnsi="宋体" w:eastAsia="宋体" w:cs="宋体"/>
          <w:kern w:val="0"/>
          <w:sz w:val="24"/>
          <w:szCs w:val="24"/>
        </w:rPr>
        <w:t>10</w:t>
      </w:r>
      <w:r>
        <w:rPr>
          <w:rFonts w:ascii="宋体" w:hAnsi="宋体" w:eastAsia="宋体" w:cs="宋体"/>
          <w:kern w:val="0"/>
          <w:sz w:val="24"/>
          <w:szCs w:val="24"/>
        </w:rPr>
        <w:t>日</w:t>
      </w:r>
      <w:r>
        <w:rPr>
          <w:rFonts w:ascii="宋体" w:hAnsi="宋体" w:eastAsia="宋体" w:cs="宋体"/>
          <w:color w:val="FF0000"/>
          <w:kern w:val="0"/>
          <w:sz w:val="24"/>
          <w:szCs w:val="24"/>
        </w:rPr>
        <w:t>。</w:t>
      </w:r>
      <w:r>
        <w:rPr>
          <w:rFonts w:ascii="宋体" w:hAnsi="宋体" w:eastAsia="宋体" w:cs="宋体"/>
          <w:kern w:val="0"/>
          <w:sz w:val="24"/>
          <w:szCs w:val="24"/>
        </w:rPr>
        <w:t>必须在此日期区间内完成课程的相关任务，任务包括完成在线观看视频、课堂测验和在线考试等（详细分值比例请见登录学习空间首页右上方【统计】里权重的比例）</w:t>
      </w:r>
      <w:r>
        <w:rPr>
          <w:rFonts w:hint="eastAsia"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3.首次登录学习的同学，在进入后在个人信息管理中及时填写您的正确的联系电话和邮箱，以便学校及时通知您相关学习和考试事宜，以免耽误您的学习计划；</w:t>
      </w:r>
      <w:r>
        <w:rPr>
          <w:rFonts w:hint="eastAsia" w:ascii="宋体" w:hAnsi="宋体" w:eastAsia="宋体" w:cs="宋体"/>
          <w:kern w:val="0"/>
          <w:sz w:val="24"/>
          <w:szCs w:val="24"/>
        </w:rPr>
        <w:t xml:space="preserve"> 郁闷</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4.二次学习无法登录或忘记密码的学生可使用手机号码或邮箱找回密码，也可通过网站“客服”及客服电话400-902-0966获得帮助；</w:t>
      </w:r>
    </w:p>
    <w:p>
      <w:pPr>
        <w:widowControl/>
        <w:spacing w:line="360" w:lineRule="auto"/>
        <w:ind w:firstLine="360" w:firstLineChars="150"/>
        <w:jc w:val="left"/>
        <w:rPr>
          <w:rFonts w:ascii="宋体" w:hAnsi="宋体" w:eastAsia="宋体" w:cs="宋体"/>
          <w:kern w:val="0"/>
          <w:sz w:val="24"/>
          <w:szCs w:val="24"/>
        </w:rPr>
      </w:pPr>
      <w:r>
        <w:rPr>
          <w:rFonts w:ascii="宋体" w:hAnsi="宋体" w:eastAsia="宋体" w:cs="宋体"/>
          <w:kern w:val="0"/>
          <w:sz w:val="24"/>
          <w:szCs w:val="24"/>
        </w:rPr>
        <w:t xml:space="preserve"> 5.诚信学习：尔雅平台记录了每一位学生的学习数据，如发现不诚信学习的，将反馈给教务处，由学校做出相应的处理，后果由学习者自负，希望各位同学诚信学习，不要投机取巧。</w:t>
      </w:r>
    </w:p>
    <w:p>
      <w:pPr>
        <w:widowControl/>
        <w:spacing w:line="360" w:lineRule="auto"/>
        <w:ind w:firstLine="361" w:firstLineChars="150"/>
        <w:jc w:val="left"/>
        <w:rPr>
          <w:rFonts w:ascii="宋体" w:hAnsi="宋体" w:eastAsia="宋体" w:cs="宋体"/>
          <w:b/>
          <w:kern w:val="0"/>
          <w:sz w:val="24"/>
          <w:szCs w:val="24"/>
        </w:rPr>
      </w:pPr>
      <w:r>
        <w:rPr>
          <w:rFonts w:hint="eastAsia" w:ascii="宋体" w:hAnsi="宋体" w:eastAsia="宋体" w:cs="宋体"/>
          <w:b/>
          <w:kern w:val="0"/>
          <w:sz w:val="24"/>
          <w:szCs w:val="24"/>
        </w:rPr>
        <w:t>五.如何进行考试</w:t>
      </w:r>
    </w:p>
    <w:p>
      <w:pPr>
        <w:spacing w:line="360" w:lineRule="auto"/>
        <w:ind w:firstLine="480"/>
        <w:rPr>
          <w:rFonts w:asciiTheme="majorEastAsia" w:hAnsiTheme="majorEastAsia" w:eastAsiaTheme="majorEastAsia"/>
          <w:sz w:val="24"/>
          <w:szCs w:val="30"/>
        </w:rPr>
      </w:pPr>
      <w:r>
        <w:rPr>
          <w:rFonts w:hint="eastAsia" w:asciiTheme="majorEastAsia" w:hAnsiTheme="majorEastAsia" w:eastAsiaTheme="majorEastAsia"/>
          <w:sz w:val="24"/>
          <w:szCs w:val="30"/>
        </w:rPr>
        <w:t>课程的考试，根据“考试类型”的不同，分为不同的状态，</w:t>
      </w:r>
      <w:r>
        <w:rPr>
          <w:rFonts w:asciiTheme="majorEastAsia" w:hAnsiTheme="majorEastAsia" w:eastAsiaTheme="majorEastAsia"/>
          <w:sz w:val="24"/>
          <w:szCs w:val="30"/>
        </w:rPr>
        <w:t>可以</w:t>
      </w:r>
      <w:r>
        <w:rPr>
          <w:rFonts w:hint="eastAsia" w:asciiTheme="majorEastAsia" w:hAnsiTheme="majorEastAsia" w:eastAsiaTheme="majorEastAsia"/>
          <w:sz w:val="24"/>
          <w:szCs w:val="30"/>
        </w:rPr>
        <w:t>进行测试</w:t>
      </w:r>
      <w:r>
        <w:rPr>
          <w:rFonts w:asciiTheme="majorEastAsia" w:hAnsiTheme="majorEastAsia" w:eastAsiaTheme="majorEastAsia"/>
          <w:sz w:val="24"/>
          <w:szCs w:val="30"/>
        </w:rPr>
        <w:t>、</w:t>
      </w:r>
      <w:r>
        <w:rPr>
          <w:rFonts w:hint="eastAsia" w:asciiTheme="majorEastAsia" w:hAnsiTheme="majorEastAsia" w:eastAsiaTheme="majorEastAsia"/>
          <w:sz w:val="24"/>
          <w:szCs w:val="30"/>
        </w:rPr>
        <w:t>查看</w:t>
      </w:r>
      <w:r>
        <w:rPr>
          <w:rFonts w:asciiTheme="majorEastAsia" w:hAnsiTheme="majorEastAsia" w:eastAsiaTheme="majorEastAsia"/>
          <w:sz w:val="24"/>
          <w:szCs w:val="30"/>
        </w:rPr>
        <w:t>等</w:t>
      </w:r>
      <w:r>
        <w:rPr>
          <w:rFonts w:hint="eastAsia" w:asciiTheme="majorEastAsia" w:hAnsiTheme="majorEastAsia" w:eastAsiaTheme="majorEastAsia"/>
          <w:sz w:val="24"/>
          <w:szCs w:val="30"/>
        </w:rPr>
        <w:t>不同</w:t>
      </w:r>
      <w:r>
        <w:rPr>
          <w:rFonts w:asciiTheme="majorEastAsia" w:hAnsiTheme="majorEastAsia" w:eastAsiaTheme="majorEastAsia"/>
          <w:sz w:val="24"/>
          <w:szCs w:val="30"/>
        </w:rPr>
        <w:t>的</w:t>
      </w:r>
      <w:r>
        <w:rPr>
          <w:rFonts w:hint="eastAsia" w:asciiTheme="majorEastAsia" w:hAnsiTheme="majorEastAsia" w:eastAsiaTheme="majorEastAsia"/>
          <w:sz w:val="24"/>
          <w:szCs w:val="30"/>
        </w:rPr>
        <w:t>操作。</w:t>
      </w:r>
    </w:p>
    <w:p>
      <w:pPr>
        <w:spacing w:line="360" w:lineRule="auto"/>
        <w:rPr>
          <w:rFonts w:asciiTheme="majorEastAsia" w:hAnsiTheme="majorEastAsia" w:eastAsiaTheme="majorEastAsia"/>
          <w:sz w:val="24"/>
          <w:szCs w:val="30"/>
        </w:rPr>
      </w:pPr>
      <w:r>
        <w:rPr>
          <w:rFonts w:hint="eastAsia" w:asciiTheme="majorEastAsia" w:hAnsiTheme="majorEastAsia" w:eastAsiaTheme="majorEastAsia"/>
          <w:sz w:val="24"/>
          <w:szCs w:val="30"/>
        </w:rPr>
        <w:t xml:space="preserve">    1.在学习空间页面上，点击“课程图片”或“课程名称”，进入</w:t>
      </w:r>
      <w:r>
        <w:rPr>
          <w:rFonts w:asciiTheme="majorEastAsia" w:hAnsiTheme="majorEastAsia" w:eastAsiaTheme="majorEastAsia"/>
          <w:sz w:val="24"/>
          <w:szCs w:val="30"/>
        </w:rPr>
        <w:t>到课程学习</w:t>
      </w:r>
      <w:r>
        <w:rPr>
          <w:rFonts w:hint="eastAsia" w:asciiTheme="majorEastAsia" w:hAnsiTheme="majorEastAsia" w:eastAsiaTheme="majorEastAsia"/>
          <w:sz w:val="24"/>
          <w:szCs w:val="30"/>
        </w:rPr>
        <w:t>页面</w:t>
      </w:r>
      <w:r>
        <w:rPr>
          <w:rFonts w:asciiTheme="majorEastAsia" w:hAnsiTheme="majorEastAsia" w:eastAsiaTheme="majorEastAsia"/>
          <w:sz w:val="24"/>
          <w:szCs w:val="30"/>
        </w:rPr>
        <w:t>。</w:t>
      </w:r>
    </w:p>
    <w:p>
      <w:pPr>
        <w:spacing w:line="360" w:lineRule="auto"/>
        <w:rPr>
          <w:rFonts w:asciiTheme="majorEastAsia" w:hAnsiTheme="majorEastAsia" w:eastAsiaTheme="majorEastAsia"/>
          <w:sz w:val="24"/>
          <w:szCs w:val="30"/>
        </w:rPr>
      </w:pPr>
      <w:r>
        <w:rPr>
          <w:rFonts w:hint="eastAsia" w:asciiTheme="majorEastAsia" w:hAnsiTheme="majorEastAsia" w:eastAsiaTheme="majorEastAsia"/>
          <w:sz w:val="24"/>
          <w:szCs w:val="30"/>
        </w:rPr>
        <w:t xml:space="preserve">    2.在矩形框 “全部”下选择</w:t>
      </w:r>
      <w:r>
        <w:rPr>
          <w:rFonts w:asciiTheme="majorEastAsia" w:hAnsiTheme="majorEastAsia" w:eastAsiaTheme="majorEastAsia"/>
          <w:sz w:val="24"/>
          <w:szCs w:val="30"/>
        </w:rPr>
        <w:t>考试</w:t>
      </w:r>
      <w:r>
        <w:rPr>
          <w:rFonts w:hint="eastAsia" w:asciiTheme="majorEastAsia" w:hAnsiTheme="majorEastAsia" w:eastAsiaTheme="majorEastAsia"/>
          <w:sz w:val="24"/>
          <w:szCs w:val="30"/>
        </w:rPr>
        <w:t>状态，或输入“关键字”，查看相应</w:t>
      </w:r>
      <w:r>
        <w:rPr>
          <w:rFonts w:asciiTheme="majorEastAsia" w:hAnsiTheme="majorEastAsia" w:eastAsiaTheme="majorEastAsia"/>
          <w:sz w:val="24"/>
          <w:szCs w:val="30"/>
        </w:rPr>
        <w:t>的考试</w:t>
      </w:r>
      <w:r>
        <w:rPr>
          <w:rFonts w:hint="eastAsia" w:asciiTheme="majorEastAsia" w:hAnsiTheme="majorEastAsia" w:eastAsiaTheme="majorEastAsia"/>
          <w:sz w:val="24"/>
          <w:szCs w:val="30"/>
        </w:rPr>
        <w:t>信息</w:t>
      </w:r>
      <w:r>
        <w:rPr>
          <w:rFonts w:asciiTheme="majorEastAsia" w:hAnsiTheme="majorEastAsia" w:eastAsiaTheme="majorEastAsia"/>
          <w:sz w:val="24"/>
          <w:szCs w:val="30"/>
        </w:rPr>
        <w:t>。</w:t>
      </w:r>
      <w:r>
        <w:rPr>
          <w:rFonts w:hint="eastAsia" w:asciiTheme="majorEastAsia" w:hAnsiTheme="majorEastAsia" w:eastAsiaTheme="majorEastAsia"/>
          <w:sz w:val="24"/>
          <w:szCs w:val="30"/>
        </w:rPr>
        <w:t>学生可根据不同的考试状态进行不同的操作。</w:t>
      </w:r>
    </w:p>
    <w:p>
      <w:pPr>
        <w:spacing w:line="360" w:lineRule="auto"/>
        <w:ind w:firstLine="482"/>
        <w:rPr>
          <w:rFonts w:asciiTheme="majorEastAsia" w:hAnsiTheme="majorEastAsia" w:eastAsiaTheme="majorEastAsia"/>
          <w:b/>
          <w:sz w:val="24"/>
          <w:szCs w:val="30"/>
        </w:rPr>
      </w:pPr>
      <w:r>
        <w:rPr>
          <w:rFonts w:hint="eastAsia" w:asciiTheme="majorEastAsia" w:hAnsiTheme="majorEastAsia" w:eastAsiaTheme="majorEastAsia"/>
          <w:b/>
          <w:sz w:val="24"/>
          <w:szCs w:val="30"/>
        </w:rPr>
        <w:t>考试状态：</w:t>
      </w:r>
    </w:p>
    <w:p>
      <w:pPr>
        <w:pStyle w:val="10"/>
        <w:numPr>
          <w:ilvl w:val="0"/>
          <w:numId w:val="1"/>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待完成：指学生需要完成老师的考试。</w:t>
      </w:r>
    </w:p>
    <w:p>
      <w:pPr>
        <w:pStyle w:val="10"/>
        <w:numPr>
          <w:ilvl w:val="0"/>
          <w:numId w:val="2"/>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已完成：指学生已完成的考试。</w:t>
      </w:r>
    </w:p>
    <w:p>
      <w:pPr>
        <w:pStyle w:val="10"/>
        <w:numPr>
          <w:ilvl w:val="0"/>
          <w:numId w:val="2"/>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待批阅：指系统会对已完成的考试进行批阅并给予分数。</w:t>
      </w:r>
    </w:p>
    <w:p>
      <w:pPr>
        <w:pStyle w:val="10"/>
        <w:numPr>
          <w:ilvl w:val="0"/>
          <w:numId w:val="2"/>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已过期：指已过期的考试。</w:t>
      </w:r>
    </w:p>
    <w:p>
      <w:pPr>
        <w:spacing w:line="360" w:lineRule="auto"/>
        <w:ind w:firstLine="361" w:firstLineChars="150"/>
        <w:rPr>
          <w:rFonts w:asciiTheme="majorEastAsia" w:hAnsiTheme="majorEastAsia" w:eastAsiaTheme="majorEastAsia"/>
          <w:b/>
          <w:sz w:val="24"/>
          <w:szCs w:val="30"/>
        </w:rPr>
      </w:pPr>
      <w:r>
        <w:rPr>
          <w:rFonts w:hint="eastAsia" w:asciiTheme="majorEastAsia" w:hAnsiTheme="majorEastAsia" w:eastAsiaTheme="majorEastAsia"/>
          <w:b/>
          <w:sz w:val="24"/>
          <w:szCs w:val="30"/>
        </w:rPr>
        <w:t>考试类型：</w:t>
      </w:r>
    </w:p>
    <w:p>
      <w:pPr>
        <w:pStyle w:val="10"/>
        <w:numPr>
          <w:ilvl w:val="0"/>
          <w:numId w:val="3"/>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我的考试：学生正在学的课程的相应考试。</w:t>
      </w:r>
    </w:p>
    <w:p>
      <w:pPr>
        <w:pStyle w:val="10"/>
        <w:numPr>
          <w:ilvl w:val="0"/>
          <w:numId w:val="4"/>
        </w:numPr>
        <w:ind w:firstLine="6" w:firstLineChars="0"/>
        <w:rPr>
          <w:rFonts w:asciiTheme="majorEastAsia" w:hAnsiTheme="majorEastAsia" w:eastAsiaTheme="majorEastAsia"/>
          <w:szCs w:val="30"/>
        </w:rPr>
      </w:pPr>
      <w:r>
        <w:rPr>
          <w:rFonts w:hint="eastAsia" w:asciiTheme="majorEastAsia" w:hAnsiTheme="majorEastAsia" w:eastAsiaTheme="majorEastAsia"/>
          <w:szCs w:val="30"/>
        </w:rPr>
        <w:t>典型试题：具有典型意义的试题，</w:t>
      </w:r>
      <w:r>
        <w:rPr>
          <w:rFonts w:asciiTheme="majorEastAsia" w:hAnsiTheme="majorEastAsia" w:eastAsiaTheme="majorEastAsia"/>
          <w:szCs w:val="30"/>
        </w:rPr>
        <w:t>供</w:t>
      </w:r>
      <w:r>
        <w:rPr>
          <w:rFonts w:hint="eastAsia" w:asciiTheme="majorEastAsia" w:hAnsiTheme="majorEastAsia" w:eastAsiaTheme="majorEastAsia"/>
          <w:szCs w:val="30"/>
        </w:rPr>
        <w:t>学生学习</w:t>
      </w:r>
      <w:r>
        <w:rPr>
          <w:rFonts w:asciiTheme="majorEastAsia" w:hAnsiTheme="majorEastAsia" w:eastAsiaTheme="majorEastAsia"/>
          <w:szCs w:val="30"/>
        </w:rPr>
        <w:t>。</w:t>
      </w:r>
    </w:p>
    <w:p>
      <w:pPr>
        <w:spacing w:line="360" w:lineRule="auto"/>
        <w:ind w:firstLine="360" w:firstLineChars="150"/>
        <w:rPr>
          <w:rFonts w:asciiTheme="majorEastAsia" w:hAnsiTheme="majorEastAsia" w:eastAsiaTheme="majorEastAsia"/>
          <w:sz w:val="24"/>
          <w:szCs w:val="30"/>
        </w:rPr>
      </w:pPr>
      <w:r>
        <w:rPr>
          <w:rFonts w:hint="eastAsia" w:asciiTheme="majorEastAsia" w:hAnsiTheme="majorEastAsia" w:eastAsiaTheme="majorEastAsia"/>
          <w:sz w:val="24"/>
          <w:szCs w:val="30"/>
        </w:rPr>
        <w:t>3.点击“待完成”考试</w:t>
      </w:r>
      <w:r>
        <w:rPr>
          <w:rFonts w:asciiTheme="majorEastAsia" w:hAnsiTheme="majorEastAsia" w:eastAsiaTheme="majorEastAsia"/>
          <w:sz w:val="24"/>
          <w:szCs w:val="30"/>
        </w:rPr>
        <w:t>的</w:t>
      </w:r>
      <w:r>
        <w:rPr>
          <w:rFonts w:hint="eastAsia" w:asciiTheme="majorEastAsia" w:hAnsiTheme="majorEastAsia" w:eastAsiaTheme="majorEastAsia"/>
          <w:sz w:val="24"/>
          <w:szCs w:val="30"/>
        </w:rPr>
        <w:t>“去测试”选项，进入</w:t>
      </w:r>
      <w:r>
        <w:rPr>
          <w:rFonts w:asciiTheme="majorEastAsia" w:hAnsiTheme="majorEastAsia" w:eastAsiaTheme="majorEastAsia"/>
          <w:sz w:val="24"/>
          <w:szCs w:val="30"/>
        </w:rPr>
        <w:t>到</w:t>
      </w:r>
      <w:r>
        <w:rPr>
          <w:rFonts w:hint="eastAsia" w:asciiTheme="majorEastAsia" w:hAnsiTheme="majorEastAsia" w:eastAsiaTheme="majorEastAsia"/>
          <w:sz w:val="24"/>
          <w:szCs w:val="30"/>
        </w:rPr>
        <w:t>答题页面，在</w:t>
      </w:r>
      <w:r>
        <w:rPr>
          <w:rFonts w:asciiTheme="majorEastAsia" w:hAnsiTheme="majorEastAsia" w:eastAsiaTheme="majorEastAsia"/>
          <w:sz w:val="24"/>
          <w:szCs w:val="30"/>
        </w:rPr>
        <w:t>规定时间内完成考试，点击提交即可。</w:t>
      </w:r>
    </w:p>
    <w:p>
      <w:pPr>
        <w:widowControl/>
        <w:spacing w:line="360" w:lineRule="auto"/>
        <w:ind w:firstLine="361" w:firstLineChars="150"/>
        <w:jc w:val="left"/>
        <w:rPr>
          <w:rFonts w:ascii="宋体" w:hAnsi="宋体" w:eastAsia="宋体" w:cs="宋体"/>
          <w:kern w:val="0"/>
          <w:sz w:val="24"/>
          <w:szCs w:val="24"/>
        </w:rPr>
      </w:pPr>
      <w:r>
        <w:rPr>
          <w:rFonts w:hint="eastAsia" w:ascii="宋体" w:hAnsi="宋体" w:eastAsia="宋体" w:cs="宋体"/>
          <w:b/>
          <w:kern w:val="0"/>
          <w:sz w:val="24"/>
          <w:szCs w:val="24"/>
        </w:rPr>
        <w:t>六、</w:t>
      </w:r>
      <w:r>
        <w:rPr>
          <w:rFonts w:ascii="宋体" w:hAnsi="宋体" w:eastAsia="宋体" w:cs="宋体"/>
          <w:kern w:val="0"/>
          <w:sz w:val="24"/>
          <w:szCs w:val="24"/>
        </w:rPr>
        <w:t>学习期间如有平台使用方面的疑问可点击</w:t>
      </w:r>
      <w:r>
        <w:rPr>
          <w:rFonts w:ascii="宋体" w:hAnsi="宋体" w:eastAsia="宋体" w:cs="宋体"/>
          <w:b/>
          <w:kern w:val="0"/>
          <w:sz w:val="24"/>
          <w:szCs w:val="24"/>
        </w:rPr>
        <w:t>【客服】咨询</w:t>
      </w:r>
      <w:r>
        <w:rPr>
          <w:rFonts w:ascii="宋体" w:hAnsi="宋体" w:eastAsia="宋体" w:cs="宋体"/>
          <w:kern w:val="0"/>
          <w:sz w:val="24"/>
          <w:szCs w:val="24"/>
        </w:rPr>
        <w:t>，客服部咨询热线：400-902-0966。</w:t>
      </w:r>
    </w:p>
    <w:p>
      <w:pPr>
        <w:widowControl/>
        <w:spacing w:line="360" w:lineRule="auto"/>
        <w:ind w:firstLine="360" w:firstLineChars="150"/>
        <w:jc w:val="right"/>
        <w:rPr>
          <w:rFonts w:ascii="宋体" w:hAnsi="宋体" w:eastAsia="宋体" w:cs="宋体"/>
          <w:kern w:val="0"/>
          <w:sz w:val="24"/>
          <w:szCs w:val="24"/>
        </w:rPr>
      </w:pPr>
      <w:r>
        <w:rPr>
          <w:rFonts w:ascii="宋体" w:hAnsi="宋体" w:eastAsia="宋体" w:cs="宋体"/>
          <w:kern w:val="0"/>
          <w:sz w:val="24"/>
          <w:szCs w:val="24"/>
        </w:rPr>
        <w:t>教 务 处</w:t>
      </w:r>
      <w:r>
        <w:rPr>
          <w:rFonts w:ascii="宋体" w:hAnsi="宋体" w:eastAsia="宋体" w:cs="宋体"/>
          <w:kern w:val="0"/>
          <w:sz w:val="24"/>
          <w:szCs w:val="24"/>
        </w:rPr>
        <w:br w:type="textWrapping"/>
      </w:r>
      <w:r>
        <w:rPr>
          <w:rFonts w:ascii="宋体" w:hAnsi="宋体" w:eastAsia="宋体" w:cs="宋体"/>
          <w:kern w:val="0"/>
          <w:sz w:val="24"/>
          <w:szCs w:val="24"/>
        </w:rPr>
        <w:t>201</w:t>
      </w:r>
      <w:r>
        <w:rPr>
          <w:rFonts w:hint="eastAsia" w:ascii="宋体" w:hAnsi="宋体" w:eastAsia="宋体" w:cs="宋体"/>
          <w:kern w:val="0"/>
          <w:sz w:val="24"/>
          <w:szCs w:val="24"/>
        </w:rPr>
        <w:t>8</w:t>
      </w:r>
      <w:r>
        <w:rPr>
          <w:rFonts w:ascii="宋体" w:hAnsi="宋体" w:eastAsia="宋体" w:cs="宋体"/>
          <w:kern w:val="0"/>
          <w:sz w:val="24"/>
          <w:szCs w:val="24"/>
        </w:rPr>
        <w:t>年</w:t>
      </w:r>
      <w:r>
        <w:rPr>
          <w:rFonts w:hint="eastAsia" w:ascii="宋体" w:hAnsi="宋体" w:eastAsia="宋体" w:cs="宋体"/>
          <w:kern w:val="0"/>
          <w:sz w:val="24"/>
          <w:szCs w:val="24"/>
        </w:rPr>
        <w:t>9</w:t>
      </w:r>
      <w:r>
        <w:rPr>
          <w:rFonts w:ascii="宋体" w:hAnsi="宋体" w:eastAsia="宋体" w:cs="宋体"/>
          <w:kern w:val="0"/>
          <w:sz w:val="24"/>
          <w:szCs w:val="24"/>
        </w:rPr>
        <w:t>月</w:t>
      </w:r>
      <w:r>
        <w:rPr>
          <w:rFonts w:hint="eastAsia" w:ascii="宋体" w:hAnsi="宋体" w:eastAsia="宋体" w:cs="宋体"/>
          <w:kern w:val="0"/>
          <w:sz w:val="24"/>
          <w:szCs w:val="24"/>
        </w:rPr>
        <w:t>23</w:t>
      </w:r>
      <w:r>
        <w:rPr>
          <w:rFonts w:ascii="宋体" w:hAnsi="宋体" w:eastAsia="宋体" w:cs="宋体"/>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721285"/>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6A4"/>
    <w:multiLevelType w:val="multilevel"/>
    <w:tmpl w:val="0A2026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A361518"/>
    <w:multiLevelType w:val="multilevel"/>
    <w:tmpl w:val="2A3615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D4D4048"/>
    <w:multiLevelType w:val="multilevel"/>
    <w:tmpl w:val="4D4D40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264772"/>
    <w:multiLevelType w:val="multilevel"/>
    <w:tmpl w:val="592647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85"/>
    <w:rsid w:val="0002463B"/>
    <w:rsid w:val="00025281"/>
    <w:rsid w:val="000456A1"/>
    <w:rsid w:val="00046A6F"/>
    <w:rsid w:val="000621D0"/>
    <w:rsid w:val="000A16C1"/>
    <w:rsid w:val="00140544"/>
    <w:rsid w:val="001A4964"/>
    <w:rsid w:val="001B4CC4"/>
    <w:rsid w:val="001F654A"/>
    <w:rsid w:val="002353B7"/>
    <w:rsid w:val="00292FD1"/>
    <w:rsid w:val="002C3CCF"/>
    <w:rsid w:val="002D74A4"/>
    <w:rsid w:val="00300294"/>
    <w:rsid w:val="00357FE9"/>
    <w:rsid w:val="00374864"/>
    <w:rsid w:val="003B1E5B"/>
    <w:rsid w:val="003B63B4"/>
    <w:rsid w:val="00434765"/>
    <w:rsid w:val="004D2942"/>
    <w:rsid w:val="00550DCC"/>
    <w:rsid w:val="0057657B"/>
    <w:rsid w:val="00580790"/>
    <w:rsid w:val="005C6F75"/>
    <w:rsid w:val="0060556A"/>
    <w:rsid w:val="00683656"/>
    <w:rsid w:val="00684184"/>
    <w:rsid w:val="006E0453"/>
    <w:rsid w:val="00730A61"/>
    <w:rsid w:val="00735883"/>
    <w:rsid w:val="00802C4B"/>
    <w:rsid w:val="00811709"/>
    <w:rsid w:val="00826288"/>
    <w:rsid w:val="00894585"/>
    <w:rsid w:val="00924B67"/>
    <w:rsid w:val="00950670"/>
    <w:rsid w:val="009D0E2B"/>
    <w:rsid w:val="00A16AA1"/>
    <w:rsid w:val="00A51AA1"/>
    <w:rsid w:val="00A630C4"/>
    <w:rsid w:val="00AF2C06"/>
    <w:rsid w:val="00B173BD"/>
    <w:rsid w:val="00B234DD"/>
    <w:rsid w:val="00B64D33"/>
    <w:rsid w:val="00C051AD"/>
    <w:rsid w:val="00C41AAA"/>
    <w:rsid w:val="00C42D94"/>
    <w:rsid w:val="00C50044"/>
    <w:rsid w:val="00CB43DE"/>
    <w:rsid w:val="00CC0037"/>
    <w:rsid w:val="00D1613D"/>
    <w:rsid w:val="00D24BC3"/>
    <w:rsid w:val="00D33051"/>
    <w:rsid w:val="00D4218A"/>
    <w:rsid w:val="00DC0008"/>
    <w:rsid w:val="00E76E8C"/>
    <w:rsid w:val="00EB40BA"/>
    <w:rsid w:val="00EC2403"/>
    <w:rsid w:val="00EE53A5"/>
    <w:rsid w:val="00F03851"/>
    <w:rsid w:val="00F07F77"/>
    <w:rsid w:val="00F1693B"/>
    <w:rsid w:val="00F821F8"/>
    <w:rsid w:val="00FD3BE8"/>
    <w:rsid w:val="00FE0DAA"/>
    <w:rsid w:val="00FF76CE"/>
    <w:rsid w:val="2B390BE6"/>
    <w:rsid w:val="506D585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sz w:val="18"/>
      <w:szCs w:val="18"/>
    </w:rPr>
  </w:style>
  <w:style w:type="paragraph" w:styleId="10">
    <w:name w:val="List Paragraph"/>
    <w:basedOn w:val="1"/>
    <w:qFormat/>
    <w:uiPriority w:val="34"/>
    <w:pPr>
      <w:spacing w:line="360" w:lineRule="auto"/>
      <w:ind w:firstLine="420" w:firstLineChars="200"/>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Words>
  <Characters>1733</Characters>
  <Lines>14</Lines>
  <Paragraphs>4</Paragraphs>
  <TotalTime>131</TotalTime>
  <ScaleCrop>false</ScaleCrop>
  <LinksUpToDate>false</LinksUpToDate>
  <CharactersWithSpaces>2033</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2018-03-06T14:17:00Z</dcterms:created>
  <dc:creator>admin</dc:creator>
  <cp:lastModifiedBy>Administrator</cp:lastModifiedBy>
  <dcterms:modified xsi:type="dcterms:W3CDTF">2018-09-24T23:59:18Z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2052-11.1.0.7832</vt:lpwstr>
  </property>
</Properties>
</file>