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                项目批准号：</w:t>
      </w:r>
    </w:p>
    <w:p>
      <w:pPr>
        <w:rPr>
          <w:rFonts w:hint="eastAsia" w:eastAsia="华文中宋"/>
          <w:sz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河南省高等学校人文社会科学研究项目</w:t>
      </w:r>
    </w:p>
    <w:p>
      <w:pPr>
        <w:spacing w:line="480" w:lineRule="auto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70"/>
          <w:szCs w:val="70"/>
        </w:rPr>
        <w:t>结 项 审 批 书</w:t>
      </w:r>
    </w:p>
    <w:p>
      <w:pPr>
        <w:rPr>
          <w:rFonts w:hint="eastAsia"/>
        </w:rPr>
      </w:pPr>
    </w:p>
    <w:p>
      <w:pPr>
        <w:snapToGrid w:val="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</w:rPr>
        <w:t>项目类别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（在其中一项的序号上画圈）</w:t>
      </w:r>
      <w:r>
        <w:rPr>
          <w:rFonts w:hint="eastAsia" w:ascii="仿宋_GB2312" w:eastAsia="仿宋_GB2312"/>
          <w:sz w:val="30"/>
        </w:rPr>
        <w:t>：</w:t>
      </w:r>
    </w:p>
    <w:p>
      <w:pPr>
        <w:snapToGrid w:val="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1. 教育厅哲学社会科学研究重大课题攻关项目</w:t>
      </w:r>
    </w:p>
    <w:p>
      <w:pPr>
        <w:snapToGrid w:val="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2. 教育厅人文社会科学研究一般项目</w:t>
      </w:r>
    </w:p>
    <w:p>
      <w:pPr>
        <w:snapToGrid w:val="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3. 教育厅人文社会科学研究应用对策项目</w:t>
      </w:r>
    </w:p>
    <w:p>
      <w:pPr>
        <w:snapToGrid w:val="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4. 其他项目</w:t>
      </w:r>
    </w:p>
    <w:p>
      <w:pPr>
        <w:snapToGrid w:val="0"/>
        <w:spacing w:before="293" w:beforeLines="50" w:line="360" w:lineRule="auto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项目名</w:t>
      </w:r>
      <w:r>
        <w:rPr>
          <w:rFonts w:hint="eastAsia" w:ascii="仿宋_GB2312" w:eastAsia="仿宋_GB2312"/>
          <w:kern w:val="0"/>
          <w:sz w:val="32"/>
          <w:szCs w:val="32"/>
        </w:rPr>
        <w:t>称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before="293" w:beforeLines="5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spacing w:before="293" w:beforeLines="50" w:line="360" w:lineRule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所在单</w:t>
      </w:r>
      <w:r>
        <w:rPr>
          <w:rFonts w:hint="eastAsia" w:ascii="仿宋_GB2312" w:eastAsia="仿宋_GB2312"/>
          <w:kern w:val="0"/>
          <w:sz w:val="32"/>
          <w:szCs w:val="32"/>
        </w:rPr>
        <w:t>位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（盖章）</w:t>
      </w:r>
    </w:p>
    <w:p>
      <w:pPr>
        <w:snapToGrid w:val="0"/>
        <w:spacing w:before="293" w:beforeLines="50" w:line="360" w:lineRule="auto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填表日</w:t>
      </w:r>
      <w:r>
        <w:rPr>
          <w:rFonts w:hint="eastAsia" w:ascii="仿宋_GB2312" w:eastAsia="仿宋_GB2312"/>
          <w:kern w:val="0"/>
          <w:sz w:val="32"/>
          <w:szCs w:val="32"/>
        </w:rPr>
        <w:t>期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hint="eastAsia" w:eastAsia="华文中宋"/>
          <w:kern w:val="0"/>
          <w:sz w:val="28"/>
          <w:u w:val="single"/>
        </w:rPr>
      </w:pP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</w:t>
      </w:r>
      <w:r>
        <w:rPr>
          <w:rFonts w:hint="eastAsia"/>
          <w:b/>
          <w:bCs/>
          <w:sz w:val="30"/>
        </w:rPr>
        <w:t>成果鉴定方式</w:t>
      </w:r>
      <w:r>
        <w:rPr>
          <w:rFonts w:hint="eastAsia"/>
          <w:sz w:val="24"/>
        </w:rPr>
        <w:t>（在其中一项的序号上画圈）</w:t>
      </w:r>
      <w:r>
        <w:rPr>
          <w:rFonts w:hint="eastAsia" w:eastAsia="黑体"/>
          <w:sz w:val="30"/>
        </w:rPr>
        <w:t>：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 1. </w:t>
      </w:r>
      <w:r>
        <w:rPr>
          <w:rFonts w:hint="eastAsia" w:ascii="宋体" w:hAnsi="宋体"/>
          <w:sz w:val="24"/>
        </w:rPr>
        <w:t>通讯/会议鉴定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2. 申请免予鉴定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</w:rPr>
        <w:t>河 南 省 教 育 厅</w:t>
      </w:r>
    </w:p>
    <w:p>
      <w:pPr>
        <w:rPr>
          <w:rFonts w:ascii="仿宋_GB2312" w:eastAsia="仿宋_GB2312"/>
          <w:sz w:val="30"/>
          <w:szCs w:val="30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290" w:firstLineChars="100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一、数据表</w:t>
      </w:r>
    </w:p>
    <w:tbl>
      <w:tblPr>
        <w:tblStyle w:val="3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vAlign w:val="center"/>
          </w:tcPr>
          <w:p>
            <w:pPr>
              <w:spacing w:line="300" w:lineRule="exact"/>
              <w:ind w:left="-316" w:leftChars="-144" w:firstLine="325" w:firstLineChars="144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ind w:firstLine="677" w:firstLineChars="300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2" w:firstLineChars="200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2" w:firstLineChars="200"/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88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责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 xml:space="preserve">     （O）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</w:tr>
    </w:tbl>
    <w:p>
      <w:pPr>
        <w:snapToGrid w:val="0"/>
        <w:rPr>
          <w:rFonts w:hint="eastAsia" w:ascii="仿宋_GB2312" w:eastAsia="仿宋_GB2312"/>
          <w:sz w:val="2"/>
          <w:szCs w:val="2"/>
        </w:rPr>
      </w:pPr>
    </w:p>
    <w:p>
      <w:pPr>
        <w:snapToGrid w:val="0"/>
        <w:rPr>
          <w:rFonts w:ascii="仿宋_GB2312" w:eastAsia="仿宋_GB2312"/>
          <w:sz w:val="2"/>
          <w:szCs w:val="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290" w:firstLineChars="10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二、总结报告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80" w:hRule="atLeast"/>
          <w:jc w:val="center"/>
        </w:trPr>
        <w:tc>
          <w:tcPr>
            <w:tcW w:w="8840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主要内容提示：计划执行情况；成果内容以及研究方法的突出特色、主要建树及创新；学术价值和应用价值；不足问题；尚需深入研究的问题。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667" w:hRule="atLeast"/>
          <w:jc w:val="center"/>
        </w:trPr>
        <w:tc>
          <w:tcPr>
            <w:tcW w:w="884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项目负责人签字：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hint="eastAsia" w:eastAsia="黑体"/>
        </w:rPr>
      </w:pPr>
      <w:r>
        <w:rPr>
          <w:rFonts w:hint="eastAsia" w:eastAsia="黑体"/>
          <w:sz w:val="28"/>
        </w:rPr>
        <w:t>三、成果一览表</w:t>
      </w: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5"/>
        <w:gridCol w:w="2843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出版或发表题目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出版或发表单位及时间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before="293" w:beforeLines="50" w:after="293" w:afterLines="50"/>
        <w:ind w:firstLine="290" w:firstLineChars="100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四、最终成果情况</w:t>
      </w: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4"/>
        <w:gridCol w:w="3006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8"/>
                <w:sz w:val="24"/>
              </w:rPr>
            </w:pPr>
            <w:r>
              <w:rPr>
                <w:rFonts w:hint="eastAsia" w:ascii="黑体" w:hAnsi="宋体" w:eastAsia="黑体"/>
                <w:spacing w:val="-8"/>
                <w:sz w:val="24"/>
              </w:rPr>
              <w:t>出版、发表或鉴定成果名称</w:t>
            </w: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出版、发表或鉴定单位及时间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24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300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355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3006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3552" w:type="dxa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</w:tbl>
    <w:p>
      <w:pPr>
        <w:ind w:firstLine="290" w:firstLineChars="100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五、结项材料清单</w:t>
      </w: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84" w:hRule="atLeast"/>
          <w:jc w:val="center"/>
        </w:trPr>
        <w:tc>
          <w:tcPr>
            <w:tcW w:w="889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结项材料清单（包括最终成果、阶段性成果和鉴定意见等材料）</w:t>
            </w: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  <w:p>
            <w:pPr>
              <w:jc w:val="left"/>
              <w:rPr>
                <w:rFonts w:hint="eastAsia" w:eastAsia="黑体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六、经费决算表</w:t>
      </w:r>
    </w:p>
    <w:tbl>
      <w:tblPr>
        <w:tblStyle w:val="3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456"/>
        <w:gridCol w:w="1376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财政资助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单位配套</w:t>
            </w:r>
          </w:p>
        </w:tc>
        <w:tc>
          <w:tcPr>
            <w:tcW w:w="239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39" w:hRule="atLeast"/>
          <w:jc w:val="center"/>
        </w:trPr>
        <w:tc>
          <w:tcPr>
            <w:tcW w:w="8835" w:type="dxa"/>
            <w:gridSpan w:val="4"/>
            <w:vAlign w:val="top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调研差旅费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小型会议费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计算机使用费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印刷费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成果鉴定费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其它经费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9．项目结余经费                                 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合计：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七、学校科研管理部门审核意见</w:t>
      </w:r>
    </w:p>
    <w:tbl>
      <w:tblPr>
        <w:tblStyle w:val="3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2" w:hRule="atLeast"/>
        </w:trPr>
        <w:tc>
          <w:tcPr>
            <w:tcW w:w="8782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公  章                    负责人（签章）</w:t>
            </w:r>
          </w:p>
          <w:p>
            <w:pPr>
              <w:ind w:firstLine="749" w:firstLineChars="3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 月     日</w:t>
            </w:r>
          </w:p>
          <w:p>
            <w:pPr>
              <w:ind w:firstLine="749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八、教育厅审批意见</w:t>
      </w:r>
    </w:p>
    <w:tbl>
      <w:tblPr>
        <w:tblStyle w:val="3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91" w:hRule="atLeast"/>
        </w:trPr>
        <w:tc>
          <w:tcPr>
            <w:tcW w:w="8782" w:type="dxa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公  章                负责人（签章）</w:t>
            </w:r>
          </w:p>
          <w:p>
            <w:pPr>
              <w:ind w:firstLine="749" w:firstLineChars="3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2538443">
    <w:nsid w:val="539909CB"/>
    <w:multiLevelType w:val="singleLevel"/>
    <w:tmpl w:val="539909CB"/>
    <w:lvl w:ilvl="0" w:tentative="1">
      <w:start w:val="3"/>
      <w:numFmt w:val="decimal"/>
      <w:suff w:val="nothing"/>
      <w:lvlText w:val="%1．"/>
      <w:lvlJc w:val="left"/>
    </w:lvl>
  </w:abstractNum>
  <w:abstractNum w:abstractNumId="1402538469">
    <w:nsid w:val="539909E5"/>
    <w:multiLevelType w:val="singleLevel"/>
    <w:tmpl w:val="539909E5"/>
    <w:lvl w:ilvl="0" w:tentative="1">
      <w:start w:val="5"/>
      <w:numFmt w:val="decimal"/>
      <w:suff w:val="nothing"/>
      <w:lvlText w:val="%1．"/>
      <w:lvlJc w:val="left"/>
    </w:lvl>
  </w:abstractNum>
  <w:abstractNum w:abstractNumId="1402538482">
    <w:nsid w:val="539909F2"/>
    <w:multiLevelType w:val="singleLevel"/>
    <w:tmpl w:val="539909F2"/>
    <w:lvl w:ilvl="0" w:tentative="1">
      <w:start w:val="6"/>
      <w:numFmt w:val="decimal"/>
      <w:suff w:val="nothing"/>
      <w:lvlText w:val="%1．"/>
      <w:lvlJc w:val="left"/>
    </w:lvl>
  </w:abstractNum>
  <w:abstractNum w:abstractNumId="1402538500">
    <w:nsid w:val="53990A04"/>
    <w:multiLevelType w:val="singleLevel"/>
    <w:tmpl w:val="53990A04"/>
    <w:lvl w:ilvl="0" w:tentative="1">
      <w:start w:val="7"/>
      <w:numFmt w:val="decimal"/>
      <w:suff w:val="nothing"/>
      <w:lvlText w:val="%1．"/>
      <w:lvlJc w:val="left"/>
    </w:lvl>
  </w:abstractNum>
  <w:abstractNum w:abstractNumId="1402538513">
    <w:nsid w:val="53990A11"/>
    <w:multiLevelType w:val="singleLevel"/>
    <w:tmpl w:val="53990A11"/>
    <w:lvl w:ilvl="0" w:tentative="1">
      <w:start w:val="8"/>
      <w:numFmt w:val="decimal"/>
      <w:suff w:val="nothing"/>
      <w:lvlText w:val="%1．"/>
      <w:lvlJc w:val="left"/>
    </w:lvl>
  </w:abstractNum>
  <w:abstractNum w:abstractNumId="1402538412">
    <w:nsid w:val="539909AC"/>
    <w:multiLevelType w:val="singleLevel"/>
    <w:tmpl w:val="539909AC"/>
    <w:lvl w:ilvl="0" w:tentative="1">
      <w:start w:val="1"/>
      <w:numFmt w:val="decimal"/>
      <w:suff w:val="nothing"/>
      <w:lvlText w:val="%1．"/>
      <w:lvlJc w:val="left"/>
    </w:lvl>
  </w:abstractNum>
  <w:abstractNum w:abstractNumId="1402538430">
    <w:nsid w:val="539909BE"/>
    <w:multiLevelType w:val="singleLevel"/>
    <w:tmpl w:val="539909BE"/>
    <w:lvl w:ilvl="0" w:tentative="1">
      <w:start w:val="2"/>
      <w:numFmt w:val="decimal"/>
      <w:suff w:val="nothing"/>
      <w:lvlText w:val="%1．"/>
      <w:lvlJc w:val="left"/>
    </w:lvl>
  </w:abstractNum>
  <w:abstractNum w:abstractNumId="1402538456">
    <w:nsid w:val="539909D8"/>
    <w:multiLevelType w:val="singleLevel"/>
    <w:tmpl w:val="539909D8"/>
    <w:lvl w:ilvl="0" w:tentative="1">
      <w:start w:val="4"/>
      <w:numFmt w:val="decimal"/>
      <w:suff w:val="nothing"/>
      <w:lvlText w:val="%1．"/>
      <w:lvlJc w:val="left"/>
    </w:lvl>
  </w:abstractNum>
  <w:num w:numId="1">
    <w:abstractNumId w:val="1402538412"/>
  </w:num>
  <w:num w:numId="2">
    <w:abstractNumId w:val="1402538430"/>
  </w:num>
  <w:num w:numId="3">
    <w:abstractNumId w:val="1402538443"/>
  </w:num>
  <w:num w:numId="4">
    <w:abstractNumId w:val="1402538456"/>
  </w:num>
  <w:num w:numId="5">
    <w:abstractNumId w:val="1402538469"/>
  </w:num>
  <w:num w:numId="6">
    <w:abstractNumId w:val="1402538482"/>
  </w:num>
  <w:num w:numId="7">
    <w:abstractNumId w:val="1402538500"/>
  </w:num>
  <w:num w:numId="8">
    <w:abstractNumId w:val="14025385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72355"/>
    <w:rsid w:val="40772355"/>
    <w:rsid w:val="688030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2016-03-17T00:53:00Z</dcterms:created>
  <dc:creator>Administrator</dc:creator>
  <cp:lastModifiedBy>Administrator</cp:lastModifiedBy>
  <dcterms:modified xsi:type="dcterms:W3CDTF">2016-03-17T00:54:30Z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